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001" w:rsidRDefault="00D50001" w:rsidP="00D50001"/>
    <w:p w:rsidR="00D50001" w:rsidRDefault="00D50001" w:rsidP="00D50001"/>
    <w:p w:rsidR="00D50001" w:rsidRDefault="00D50001" w:rsidP="00D50001"/>
    <w:p w:rsidR="00D50001" w:rsidRDefault="00D50001" w:rsidP="00D50001"/>
    <w:p w:rsidR="00D50001" w:rsidRDefault="00D50001" w:rsidP="00D50001"/>
    <w:p w:rsidR="00D50001" w:rsidRDefault="00D50001" w:rsidP="00D50001">
      <w:pPr>
        <w:jc w:val="center"/>
        <w:rPr>
          <w:b/>
          <w:sz w:val="36"/>
          <w:szCs w:val="36"/>
        </w:rPr>
      </w:pPr>
    </w:p>
    <w:p w:rsidR="00D50001" w:rsidRDefault="00D50001" w:rsidP="00D50001">
      <w:pPr>
        <w:jc w:val="center"/>
        <w:rPr>
          <w:b/>
          <w:sz w:val="36"/>
          <w:szCs w:val="36"/>
        </w:rPr>
      </w:pPr>
    </w:p>
    <w:p w:rsidR="00D50001" w:rsidRDefault="00D50001" w:rsidP="00D50001">
      <w:pPr>
        <w:jc w:val="center"/>
        <w:rPr>
          <w:b/>
          <w:sz w:val="36"/>
          <w:szCs w:val="36"/>
        </w:rPr>
      </w:pPr>
    </w:p>
    <w:p w:rsidR="00D50001" w:rsidRDefault="00D50001" w:rsidP="00D50001">
      <w:pPr>
        <w:jc w:val="center"/>
        <w:rPr>
          <w:b/>
          <w:sz w:val="36"/>
          <w:szCs w:val="36"/>
        </w:rPr>
      </w:pPr>
    </w:p>
    <w:p w:rsidR="00D50001" w:rsidRDefault="00D50001" w:rsidP="00D50001">
      <w:pPr>
        <w:jc w:val="center"/>
        <w:rPr>
          <w:b/>
          <w:sz w:val="36"/>
          <w:szCs w:val="36"/>
          <w:lang w:val="sr-Cyrl-RS"/>
        </w:rPr>
      </w:pPr>
      <w:r>
        <w:rPr>
          <w:b/>
          <w:sz w:val="36"/>
          <w:szCs w:val="36"/>
        </w:rPr>
        <w:t>К О Н К У Р С Н А</w:t>
      </w:r>
    </w:p>
    <w:p w:rsidR="00D50001" w:rsidRDefault="00D50001" w:rsidP="00D50001">
      <w:pPr>
        <w:jc w:val="center"/>
        <w:rPr>
          <w:b/>
          <w:sz w:val="40"/>
          <w:szCs w:val="40"/>
          <w:lang w:val="sr-Cyrl-RS"/>
        </w:rPr>
      </w:pPr>
      <w:r>
        <w:rPr>
          <w:b/>
          <w:sz w:val="36"/>
          <w:szCs w:val="36"/>
          <w:lang w:val="sr-Cyrl-RS"/>
        </w:rPr>
        <w:t>Д О К У М Е Н Т А Ц И Ј А</w:t>
      </w:r>
    </w:p>
    <w:p w:rsidR="00D50001" w:rsidRDefault="00D50001" w:rsidP="00D50001">
      <w:pPr>
        <w:rPr>
          <w:b/>
          <w:sz w:val="40"/>
          <w:szCs w:val="40"/>
        </w:rPr>
      </w:pPr>
    </w:p>
    <w:p w:rsidR="00D50001" w:rsidRDefault="00D50001" w:rsidP="00D50001">
      <w:pPr>
        <w:rPr>
          <w:b/>
          <w:sz w:val="40"/>
          <w:szCs w:val="40"/>
        </w:rPr>
      </w:pPr>
    </w:p>
    <w:p w:rsidR="00D50001" w:rsidRDefault="00D50001" w:rsidP="00D50001">
      <w:pPr>
        <w:jc w:val="center"/>
        <w:rPr>
          <w:b/>
          <w:sz w:val="32"/>
          <w:szCs w:val="32"/>
          <w:lang w:val="sr-Cyrl-RS"/>
        </w:rPr>
      </w:pPr>
      <w:proofErr w:type="spellStart"/>
      <w:r>
        <w:rPr>
          <w:b/>
          <w:sz w:val="32"/>
          <w:szCs w:val="32"/>
        </w:rPr>
        <w:t>Реагенси</w:t>
      </w:r>
      <w:proofErr w:type="spellEnd"/>
      <w:r>
        <w:rPr>
          <w:b/>
          <w:sz w:val="32"/>
          <w:szCs w:val="32"/>
        </w:rPr>
        <w:t xml:space="preserve"> </w:t>
      </w:r>
      <w:proofErr w:type="spellStart"/>
      <w:r>
        <w:rPr>
          <w:b/>
          <w:sz w:val="32"/>
          <w:szCs w:val="32"/>
        </w:rPr>
        <w:t>за</w:t>
      </w:r>
      <w:proofErr w:type="spellEnd"/>
      <w:r w:rsidR="00B75E0F">
        <w:rPr>
          <w:b/>
          <w:sz w:val="32"/>
          <w:szCs w:val="32"/>
          <w:lang w:val="sr-Cyrl-RS"/>
        </w:rPr>
        <w:t xml:space="preserve"> утврђивање </w:t>
      </w:r>
      <w:r>
        <w:rPr>
          <w:b/>
          <w:sz w:val="32"/>
          <w:szCs w:val="32"/>
          <w:lang w:val="sr-Cyrl-RS"/>
        </w:rPr>
        <w:t xml:space="preserve">параметара хемостазе на апаратима </w:t>
      </w:r>
      <w:r>
        <w:rPr>
          <w:b/>
          <w:sz w:val="32"/>
          <w:szCs w:val="32"/>
        </w:rPr>
        <w:t>“</w:t>
      </w:r>
      <w:proofErr w:type="spellStart"/>
      <w:r>
        <w:rPr>
          <w:b/>
          <w:sz w:val="32"/>
          <w:szCs w:val="32"/>
        </w:rPr>
        <w:t>Sysmx</w:t>
      </w:r>
      <w:proofErr w:type="spellEnd"/>
      <w:r>
        <w:rPr>
          <w:b/>
          <w:sz w:val="32"/>
          <w:szCs w:val="32"/>
        </w:rPr>
        <w:t xml:space="preserve"> CA 1500 I Behring </w:t>
      </w:r>
      <w:proofErr w:type="spellStart"/>
      <w:r>
        <w:rPr>
          <w:b/>
          <w:sz w:val="32"/>
          <w:szCs w:val="32"/>
        </w:rPr>
        <w:t>Fibrintimer</w:t>
      </w:r>
      <w:proofErr w:type="spellEnd"/>
      <w:r>
        <w:rPr>
          <w:b/>
          <w:sz w:val="32"/>
          <w:szCs w:val="32"/>
        </w:rPr>
        <w:t xml:space="preserve"> II</w:t>
      </w:r>
      <w:r w:rsidR="00C63028">
        <w:rPr>
          <w:b/>
          <w:sz w:val="32"/>
          <w:szCs w:val="32"/>
        </w:rPr>
        <w:t xml:space="preserve"> </w:t>
      </w:r>
      <w:proofErr w:type="spellStart"/>
      <w:r w:rsidR="00C63028">
        <w:rPr>
          <w:b/>
          <w:sz w:val="32"/>
          <w:szCs w:val="32"/>
        </w:rPr>
        <w:t>i</w:t>
      </w:r>
      <w:proofErr w:type="spellEnd"/>
      <w:r w:rsidR="00C63028">
        <w:rPr>
          <w:b/>
          <w:sz w:val="32"/>
          <w:szCs w:val="32"/>
        </w:rPr>
        <w:t xml:space="preserve"> XPRECIA STRIDE</w:t>
      </w:r>
      <w:r>
        <w:rPr>
          <w:b/>
          <w:sz w:val="32"/>
          <w:szCs w:val="32"/>
        </w:rPr>
        <w:t xml:space="preserve">” </w:t>
      </w:r>
      <w:r>
        <w:rPr>
          <w:b/>
          <w:sz w:val="32"/>
          <w:szCs w:val="32"/>
          <w:lang w:val="sr-Cyrl-RS"/>
        </w:rPr>
        <w:t xml:space="preserve">произвођача </w:t>
      </w:r>
      <w:proofErr w:type="spellStart"/>
      <w:r>
        <w:rPr>
          <w:b/>
          <w:sz w:val="32"/>
          <w:szCs w:val="32"/>
        </w:rPr>
        <w:t>Simens</w:t>
      </w:r>
      <w:proofErr w:type="spellEnd"/>
      <w:r>
        <w:rPr>
          <w:b/>
          <w:sz w:val="32"/>
          <w:szCs w:val="32"/>
        </w:rPr>
        <w:t xml:space="preserve"> </w:t>
      </w:r>
      <w:proofErr w:type="spellStart"/>
      <w:r>
        <w:rPr>
          <w:b/>
          <w:sz w:val="32"/>
          <w:szCs w:val="32"/>
        </w:rPr>
        <w:t>Helath</w:t>
      </w:r>
      <w:proofErr w:type="spellEnd"/>
      <w:r>
        <w:rPr>
          <w:b/>
          <w:sz w:val="32"/>
          <w:szCs w:val="32"/>
        </w:rPr>
        <w:t xml:space="preserve"> Care Diagnostic</w:t>
      </w:r>
    </w:p>
    <w:p w:rsidR="00D50001" w:rsidRDefault="00D50001" w:rsidP="00D50001">
      <w:pPr>
        <w:jc w:val="center"/>
        <w:rPr>
          <w:b/>
          <w:sz w:val="32"/>
          <w:szCs w:val="32"/>
          <w:lang w:val="sr-Cyrl-RS"/>
        </w:rPr>
      </w:pPr>
    </w:p>
    <w:p w:rsidR="00D50001" w:rsidRDefault="00D50001" w:rsidP="00D50001">
      <w:pPr>
        <w:jc w:val="center"/>
        <w:rPr>
          <w:rFonts w:ascii="Arial" w:hAnsi="Arial" w:cs="Arial"/>
          <w:b/>
        </w:rPr>
      </w:pPr>
      <w:r>
        <w:rPr>
          <w:b/>
          <w:lang w:val="sr-Cyrl-RS"/>
        </w:rPr>
        <w:t>ЈНПП бр</w:t>
      </w:r>
      <w:r>
        <w:rPr>
          <w:rFonts w:ascii="Arial" w:hAnsi="Arial" w:cs="Arial"/>
          <w:b/>
        </w:rPr>
        <w:t xml:space="preserve">: </w:t>
      </w:r>
      <w:r w:rsidR="00EA1D5C">
        <w:rPr>
          <w:rFonts w:ascii="Arial" w:hAnsi="Arial" w:cs="Arial"/>
          <w:b/>
          <w:lang w:val="sr-Cyrl-RS"/>
        </w:rPr>
        <w:t>2</w:t>
      </w:r>
      <w:r>
        <w:rPr>
          <w:rFonts w:ascii="Arial" w:hAnsi="Arial" w:cs="Arial"/>
          <w:b/>
        </w:rPr>
        <w:t>/1</w:t>
      </w:r>
      <w:r w:rsidR="00C63028">
        <w:rPr>
          <w:rFonts w:ascii="Arial" w:hAnsi="Arial" w:cs="Arial"/>
          <w:b/>
        </w:rPr>
        <w:t>8</w:t>
      </w:r>
    </w:p>
    <w:p w:rsidR="00D50001" w:rsidRDefault="00D50001" w:rsidP="00D50001">
      <w:pPr>
        <w:rPr>
          <w:b/>
          <w:sz w:val="28"/>
          <w:szCs w:val="28"/>
          <w:lang w:val="sr-Latn-CS"/>
        </w:rPr>
      </w:pPr>
    </w:p>
    <w:p w:rsidR="00D50001" w:rsidRDefault="00D50001" w:rsidP="00D50001">
      <w:pPr>
        <w:rPr>
          <w:sz w:val="44"/>
          <w:lang w:val="sl-SI"/>
        </w:rPr>
      </w:pPr>
    </w:p>
    <w:p w:rsidR="00D50001" w:rsidRDefault="00D50001" w:rsidP="00D50001">
      <w:pPr>
        <w:tabs>
          <w:tab w:val="left" w:pos="1700"/>
        </w:tabs>
        <w:rPr>
          <w:lang w:val="sl-SI"/>
        </w:rPr>
      </w:pPr>
      <w:r>
        <w:rPr>
          <w:lang w:val="sr-Cyrl-RS"/>
        </w:rPr>
        <w:t>Конкурсна документација садржи</w:t>
      </w:r>
      <w:r>
        <w:rPr>
          <w:lang w:val="sl-SI"/>
        </w:rPr>
        <w:t>:</w:t>
      </w:r>
    </w:p>
    <w:p w:rsidR="00D50001" w:rsidRDefault="00D50001" w:rsidP="00D50001">
      <w:pPr>
        <w:tabs>
          <w:tab w:val="left" w:pos="1700"/>
        </w:tabs>
        <w:rPr>
          <w:lang w:val="sl-SI"/>
        </w:rPr>
      </w:pPr>
    </w:p>
    <w:p w:rsidR="00D50001" w:rsidRPr="005859EE" w:rsidRDefault="00D50001" w:rsidP="00D50001">
      <w:pPr>
        <w:tabs>
          <w:tab w:val="left" w:pos="1700"/>
        </w:tabs>
        <w:rPr>
          <w:lang w:val="sl-SI"/>
        </w:rPr>
      </w:pPr>
      <w:r w:rsidRPr="005859EE">
        <w:rPr>
          <w:lang w:val="sr-Cyrl-RS"/>
        </w:rPr>
        <w:t>Прилог бр. 1</w:t>
      </w:r>
      <w:r w:rsidRPr="005859EE">
        <w:rPr>
          <w:lang w:val="sl-SI"/>
        </w:rPr>
        <w:t xml:space="preserve"> – </w:t>
      </w:r>
      <w:r w:rsidRPr="005859EE">
        <w:rPr>
          <w:lang w:val="sr-Cyrl-RS"/>
        </w:rPr>
        <w:t>Основни подаци о наручиоцу и о набавци</w:t>
      </w:r>
      <w:r w:rsidRPr="005859EE">
        <w:rPr>
          <w:lang w:val="sl-SI"/>
        </w:rPr>
        <w:t xml:space="preserve"> </w:t>
      </w:r>
    </w:p>
    <w:p w:rsidR="00D50001" w:rsidRDefault="00D50001" w:rsidP="00D50001">
      <w:pPr>
        <w:tabs>
          <w:tab w:val="left" w:pos="1700"/>
        </w:tabs>
        <w:rPr>
          <w:lang w:val="sr-Cyrl-RS"/>
        </w:rPr>
      </w:pPr>
      <w:r w:rsidRPr="005859EE">
        <w:rPr>
          <w:lang w:val="sr-Cyrl-RS"/>
        </w:rPr>
        <w:t>Прилог бр. 2</w:t>
      </w:r>
      <w:r w:rsidRPr="005859EE">
        <w:rPr>
          <w:lang w:val="sl-SI"/>
        </w:rPr>
        <w:t xml:space="preserve"> – </w:t>
      </w:r>
      <w:r w:rsidRPr="005859EE">
        <w:rPr>
          <w:lang w:val="sr-Cyrl-RS"/>
        </w:rPr>
        <w:t>Упутство понуђачу како да сачини понуду</w:t>
      </w:r>
      <w:r w:rsidRPr="005859EE">
        <w:rPr>
          <w:lang w:val="sl-SI"/>
        </w:rPr>
        <w:t xml:space="preserve"> </w:t>
      </w:r>
    </w:p>
    <w:p w:rsidR="00F1401D" w:rsidRPr="00F1401D" w:rsidRDefault="00F1401D" w:rsidP="00D50001">
      <w:pPr>
        <w:tabs>
          <w:tab w:val="left" w:pos="1700"/>
        </w:tabs>
        <w:rPr>
          <w:lang w:val="sr-Cyrl-RS"/>
        </w:rPr>
      </w:pPr>
      <w:r w:rsidRPr="005859EE">
        <w:rPr>
          <w:lang w:val="sr-Cyrl-RS"/>
        </w:rPr>
        <w:t xml:space="preserve">Прилог бр. </w:t>
      </w:r>
      <w:r>
        <w:rPr>
          <w:lang w:val="sr-Cyrl-RS"/>
        </w:rPr>
        <w:t>3</w:t>
      </w:r>
      <w:r w:rsidRPr="005859EE">
        <w:rPr>
          <w:lang w:val="sl-SI"/>
        </w:rPr>
        <w:t xml:space="preserve"> – </w:t>
      </w:r>
      <w:r>
        <w:rPr>
          <w:lang w:val="sr-Cyrl-RS"/>
        </w:rPr>
        <w:t>Подаци о понуђачу</w:t>
      </w:r>
    </w:p>
    <w:p w:rsidR="00D50001" w:rsidRPr="005859EE" w:rsidRDefault="00D50001" w:rsidP="00D50001">
      <w:pPr>
        <w:tabs>
          <w:tab w:val="left" w:pos="1700"/>
        </w:tabs>
        <w:rPr>
          <w:lang w:val="sl-SI"/>
        </w:rPr>
      </w:pPr>
      <w:r w:rsidRPr="005859EE">
        <w:rPr>
          <w:lang w:val="sr-Cyrl-RS"/>
        </w:rPr>
        <w:t xml:space="preserve">Прилог бр. </w:t>
      </w:r>
      <w:r w:rsidR="00F1401D">
        <w:rPr>
          <w:lang w:val="sr-Cyrl-RS"/>
        </w:rPr>
        <w:t>4</w:t>
      </w:r>
      <w:r w:rsidRPr="005859EE">
        <w:rPr>
          <w:lang w:val="sr-Cyrl-RS"/>
        </w:rPr>
        <w:t xml:space="preserve"> </w:t>
      </w:r>
      <w:r w:rsidRPr="005859EE">
        <w:rPr>
          <w:lang w:val="sl-SI"/>
        </w:rPr>
        <w:t xml:space="preserve">– </w:t>
      </w:r>
      <w:r w:rsidRPr="005859EE">
        <w:rPr>
          <w:lang w:val="sr-Cyrl-RS"/>
        </w:rPr>
        <w:t>Образац понуде</w:t>
      </w:r>
      <w:r w:rsidRPr="005859EE">
        <w:rPr>
          <w:lang w:val="sl-SI"/>
        </w:rPr>
        <w:t xml:space="preserve"> </w:t>
      </w:r>
    </w:p>
    <w:p w:rsidR="00D50001" w:rsidRPr="005859EE" w:rsidRDefault="00640C91" w:rsidP="00D50001">
      <w:pPr>
        <w:tabs>
          <w:tab w:val="left" w:pos="1700"/>
        </w:tabs>
        <w:rPr>
          <w:lang w:val="sr-Cyrl-RS"/>
        </w:rPr>
      </w:pPr>
      <w:r>
        <w:rPr>
          <w:lang w:val="sr-Cyrl-RS"/>
        </w:rPr>
        <w:t>Прилог бр. 5</w:t>
      </w:r>
      <w:r w:rsidR="00D50001" w:rsidRPr="005859EE">
        <w:rPr>
          <w:lang w:val="sl-SI"/>
        </w:rPr>
        <w:t xml:space="preserve"> – </w:t>
      </w:r>
      <w:r w:rsidR="00D50001" w:rsidRPr="005859EE">
        <w:rPr>
          <w:lang w:val="sr-Cyrl-RS"/>
        </w:rPr>
        <w:t>Образац структуре цене</w:t>
      </w:r>
    </w:p>
    <w:p w:rsidR="00D50001" w:rsidRPr="005859EE" w:rsidRDefault="00640C91" w:rsidP="00D50001">
      <w:pPr>
        <w:tabs>
          <w:tab w:val="left" w:pos="1700"/>
        </w:tabs>
        <w:rPr>
          <w:lang w:val="sr-Cyrl-RS"/>
        </w:rPr>
      </w:pPr>
      <w:r>
        <w:rPr>
          <w:lang w:val="sr-Cyrl-RS"/>
        </w:rPr>
        <w:t>Прилог бр. 6</w:t>
      </w:r>
      <w:r w:rsidR="00D50001" w:rsidRPr="005859EE">
        <w:rPr>
          <w:lang w:val="sl-SI"/>
        </w:rPr>
        <w:t xml:space="preserve"> - </w:t>
      </w:r>
      <w:r w:rsidR="00D50001" w:rsidRPr="005859EE">
        <w:rPr>
          <w:lang w:val="sr-Cyrl-RS"/>
        </w:rPr>
        <w:t xml:space="preserve"> Услови за учешће у поступку јавне набавке</w:t>
      </w:r>
      <w:r w:rsidR="00D50001" w:rsidRPr="005859EE">
        <w:rPr>
          <w:lang w:val="sl-SI"/>
        </w:rPr>
        <w:t xml:space="preserve"> </w:t>
      </w:r>
    </w:p>
    <w:p w:rsidR="00D50001" w:rsidRPr="005859EE" w:rsidRDefault="00640C91" w:rsidP="00D50001">
      <w:pPr>
        <w:tabs>
          <w:tab w:val="left" w:pos="1700"/>
        </w:tabs>
        <w:rPr>
          <w:lang w:val="sr-Cyrl-RS"/>
        </w:rPr>
      </w:pPr>
      <w:r>
        <w:rPr>
          <w:lang w:val="sr-Cyrl-RS"/>
        </w:rPr>
        <w:t>Прилог бр. 7</w:t>
      </w:r>
      <w:r w:rsidR="00D50001" w:rsidRPr="005859EE">
        <w:rPr>
          <w:lang w:val="sl-SI"/>
        </w:rPr>
        <w:t xml:space="preserve"> – </w:t>
      </w:r>
      <w:r w:rsidR="00D50001" w:rsidRPr="005859EE">
        <w:rPr>
          <w:lang w:val="sr-Cyrl-RS"/>
        </w:rPr>
        <w:t>Изјава понуђача о независној понуди</w:t>
      </w:r>
    </w:p>
    <w:p w:rsidR="00D50001" w:rsidRPr="005859EE" w:rsidRDefault="00640C91" w:rsidP="00D50001">
      <w:pPr>
        <w:tabs>
          <w:tab w:val="left" w:pos="1700"/>
        </w:tabs>
        <w:rPr>
          <w:lang w:val="sr-Cyrl-RS"/>
        </w:rPr>
      </w:pPr>
      <w:r>
        <w:rPr>
          <w:lang w:val="sr-Cyrl-RS"/>
        </w:rPr>
        <w:t>Прилог бр. 8</w:t>
      </w:r>
      <w:r w:rsidR="00D50001" w:rsidRPr="005859EE">
        <w:rPr>
          <w:lang w:val="sl-SI"/>
        </w:rPr>
        <w:t xml:space="preserve"> – </w:t>
      </w:r>
      <w:r w:rsidR="00D50001" w:rsidRPr="005859EE">
        <w:rPr>
          <w:lang w:val="sr-Cyrl-RS"/>
        </w:rPr>
        <w:t>Образац трошкова припрема понуде</w:t>
      </w:r>
    </w:p>
    <w:p w:rsidR="00D50001" w:rsidRDefault="00D50001" w:rsidP="00D50001">
      <w:pPr>
        <w:tabs>
          <w:tab w:val="left" w:pos="1700"/>
        </w:tabs>
        <w:rPr>
          <w:lang w:val="sr-Cyrl-RS"/>
        </w:rPr>
      </w:pPr>
      <w:r w:rsidRPr="005859EE">
        <w:rPr>
          <w:lang w:val="sr-Cyrl-RS"/>
        </w:rPr>
        <w:t xml:space="preserve">Прилог бр. </w:t>
      </w:r>
      <w:r w:rsidR="00AF0F71">
        <w:rPr>
          <w:lang w:val="sr-Cyrl-RS"/>
        </w:rPr>
        <w:t>9</w:t>
      </w:r>
      <w:r w:rsidRPr="005859EE">
        <w:rPr>
          <w:lang w:val="sl-SI"/>
        </w:rPr>
        <w:t xml:space="preserve"> – </w:t>
      </w:r>
      <w:r w:rsidRPr="005859EE">
        <w:rPr>
          <w:lang w:val="sr-Cyrl-RS"/>
        </w:rPr>
        <w:t>Изјава о поштовању обавеза</w:t>
      </w:r>
    </w:p>
    <w:p w:rsidR="00D50001" w:rsidRDefault="00D50001" w:rsidP="00D50001">
      <w:pPr>
        <w:tabs>
          <w:tab w:val="left" w:pos="1700"/>
        </w:tabs>
        <w:rPr>
          <w:lang w:val="sr-Cyrl-RS"/>
        </w:rPr>
      </w:pPr>
    </w:p>
    <w:p w:rsidR="00D50001" w:rsidRDefault="00D50001" w:rsidP="00D50001">
      <w:pPr>
        <w:tabs>
          <w:tab w:val="left" w:pos="1700"/>
        </w:tabs>
        <w:rPr>
          <w:lang w:val="sr-Cyrl-RS"/>
        </w:rPr>
      </w:pPr>
    </w:p>
    <w:p w:rsidR="00D50001" w:rsidRDefault="00D50001" w:rsidP="00D50001">
      <w:pPr>
        <w:tabs>
          <w:tab w:val="left" w:pos="1700"/>
        </w:tabs>
        <w:rPr>
          <w:sz w:val="44"/>
          <w:lang w:val="sl-SI"/>
        </w:rPr>
      </w:pPr>
    </w:p>
    <w:p w:rsidR="00D50001" w:rsidRDefault="00D50001" w:rsidP="00D50001">
      <w:pPr>
        <w:tabs>
          <w:tab w:val="left" w:pos="1700"/>
        </w:tabs>
        <w:rPr>
          <w:sz w:val="28"/>
          <w:u w:val="single"/>
          <w:lang w:val="sl-SI"/>
        </w:rPr>
      </w:pPr>
    </w:p>
    <w:p w:rsidR="00D50001" w:rsidRDefault="00C63028" w:rsidP="00D50001">
      <w:pPr>
        <w:rPr>
          <w:sz w:val="28"/>
          <w:szCs w:val="28"/>
          <w:lang w:val="sr-Cyrl-RS"/>
        </w:rPr>
      </w:pPr>
      <w:r>
        <w:rPr>
          <w:sz w:val="28"/>
          <w:szCs w:val="28"/>
          <w:lang w:val="sr-Cyrl-RS"/>
        </w:rPr>
        <w:t>април</w:t>
      </w:r>
      <w:r w:rsidR="00D50001">
        <w:rPr>
          <w:sz w:val="28"/>
          <w:szCs w:val="28"/>
          <w:lang w:val="sr-Cyrl-RS"/>
        </w:rPr>
        <w:t>, 201</w:t>
      </w:r>
      <w:r w:rsidR="00756834">
        <w:rPr>
          <w:sz w:val="28"/>
          <w:szCs w:val="28"/>
          <w:lang w:val="sr-Cyrl-RS"/>
        </w:rPr>
        <w:t>8</w:t>
      </w:r>
      <w:r w:rsidR="00D50001">
        <w:rPr>
          <w:sz w:val="28"/>
          <w:szCs w:val="28"/>
          <w:lang w:val="sr-Cyrl-RS"/>
        </w:rPr>
        <w:t xml:space="preserve"> године</w:t>
      </w:r>
    </w:p>
    <w:p w:rsidR="00D50001" w:rsidRDefault="00D50001" w:rsidP="00D50001">
      <w:pPr>
        <w:rPr>
          <w:sz w:val="28"/>
          <w:szCs w:val="28"/>
          <w:lang w:val="sr-Latn-CS"/>
        </w:rPr>
      </w:pPr>
    </w:p>
    <w:p w:rsidR="00D50001" w:rsidRDefault="00D50001" w:rsidP="00D50001">
      <w:pPr>
        <w:rPr>
          <w:sz w:val="28"/>
          <w:szCs w:val="28"/>
          <w:lang w:val="sr-Latn-CS"/>
        </w:rPr>
      </w:pPr>
    </w:p>
    <w:p w:rsidR="00D50001" w:rsidRDefault="00D50001" w:rsidP="00D50001">
      <w:pPr>
        <w:jc w:val="center"/>
        <w:rPr>
          <w:sz w:val="20"/>
          <w:szCs w:val="20"/>
          <w:lang w:val="sr-Latn-CS"/>
        </w:rPr>
      </w:pPr>
    </w:p>
    <w:p w:rsidR="00D50001" w:rsidRDefault="00D50001" w:rsidP="00D50001">
      <w:pPr>
        <w:jc w:val="right"/>
        <w:rPr>
          <w:b/>
          <w:lang w:val="sr-Latn-RS"/>
        </w:rPr>
      </w:pPr>
    </w:p>
    <w:p w:rsidR="00C118DE" w:rsidRDefault="00C118DE" w:rsidP="00D50001">
      <w:pPr>
        <w:jc w:val="right"/>
        <w:rPr>
          <w:rFonts w:eastAsia="Arial Unicode MS"/>
          <w:b/>
        </w:rPr>
      </w:pPr>
    </w:p>
    <w:p w:rsidR="00C118DE" w:rsidRDefault="00C118DE" w:rsidP="00D50001">
      <w:pPr>
        <w:jc w:val="right"/>
        <w:rPr>
          <w:rFonts w:eastAsia="Arial Unicode MS"/>
          <w:b/>
        </w:rPr>
      </w:pPr>
    </w:p>
    <w:p w:rsidR="00C118DE" w:rsidRDefault="00C118DE" w:rsidP="00D50001">
      <w:pPr>
        <w:jc w:val="right"/>
        <w:rPr>
          <w:rFonts w:eastAsia="Arial Unicode MS"/>
          <w:b/>
        </w:rPr>
      </w:pPr>
    </w:p>
    <w:p w:rsidR="00D50001" w:rsidRDefault="00D50001" w:rsidP="00D50001">
      <w:pPr>
        <w:jc w:val="right"/>
        <w:rPr>
          <w:rFonts w:eastAsia="Arial Unicode MS"/>
          <w:b/>
        </w:rPr>
      </w:pPr>
      <w:r>
        <w:rPr>
          <w:rFonts w:eastAsia="Arial Unicode MS"/>
          <w:b/>
          <w:lang w:val="sr-Cyrl-RS"/>
        </w:rPr>
        <w:t>Прилог бр</w:t>
      </w:r>
      <w:r>
        <w:rPr>
          <w:rFonts w:eastAsia="Arial Unicode MS"/>
          <w:b/>
        </w:rPr>
        <w:t>. 1</w:t>
      </w:r>
    </w:p>
    <w:p w:rsidR="00D50001" w:rsidRPr="00C63028" w:rsidRDefault="00D50001" w:rsidP="00C63028">
      <w:pPr>
        <w:outlineLvl w:val="0"/>
        <w:rPr>
          <w:b/>
          <w:bCs/>
          <w:sz w:val="28"/>
          <w:szCs w:val="28"/>
          <w:lang w:val="sr-Cyrl-RS"/>
        </w:rPr>
      </w:pPr>
      <w:r>
        <w:rPr>
          <w:b/>
          <w:lang w:val="sr-Cyrl-RS"/>
        </w:rPr>
        <w:t>ЈНПП</w:t>
      </w:r>
      <w:r>
        <w:rPr>
          <w:b/>
          <w:lang w:val="sr-Latn-CS"/>
        </w:rPr>
        <w:t xml:space="preserve"> </w:t>
      </w:r>
      <w:r>
        <w:rPr>
          <w:b/>
          <w:lang w:val="sr-Cyrl-RS"/>
        </w:rPr>
        <w:t>број</w:t>
      </w:r>
      <w:r>
        <w:rPr>
          <w:b/>
          <w:lang w:val="sr-Latn-CS"/>
        </w:rPr>
        <w:t xml:space="preserve"> </w:t>
      </w:r>
      <w:r w:rsidR="00EA1D5C">
        <w:rPr>
          <w:b/>
          <w:lang w:val="sr-Cyrl-RS"/>
        </w:rPr>
        <w:t>2</w:t>
      </w:r>
      <w:r>
        <w:rPr>
          <w:b/>
          <w:lang w:val="sr-Latn-CS"/>
        </w:rPr>
        <w:t>/201</w:t>
      </w:r>
      <w:r w:rsidR="00C63028">
        <w:rPr>
          <w:b/>
          <w:lang w:val="sr-Cyrl-RS"/>
        </w:rPr>
        <w:t>8</w:t>
      </w:r>
    </w:p>
    <w:p w:rsidR="00D50001" w:rsidRDefault="00D50001" w:rsidP="00D50001">
      <w:pPr>
        <w:jc w:val="right"/>
        <w:rPr>
          <w:rFonts w:eastAsia="Arial Unicode MS"/>
          <w:b/>
          <w:lang w:val="sr-Latn-RS"/>
        </w:rPr>
      </w:pPr>
    </w:p>
    <w:p w:rsidR="00D50001" w:rsidRDefault="00D50001" w:rsidP="00D50001">
      <w:pPr>
        <w:rPr>
          <w:rFonts w:eastAsia="Arial Unicode MS"/>
          <w:b/>
          <w:lang w:val="sr-Cyrl-RS"/>
        </w:rPr>
      </w:pPr>
      <w:r>
        <w:rPr>
          <w:rFonts w:eastAsia="Arial Unicode MS"/>
          <w:b/>
          <w:lang w:val="sr-Cyrl-RS"/>
        </w:rPr>
        <w:t>ОСНОВНИ  ПОДАЦИ О НАРУЧИОЦИ И О НАБАВЦИ</w:t>
      </w:r>
      <w:r w:rsidR="00056A60">
        <w:rPr>
          <w:rFonts w:eastAsia="Arial Unicode MS"/>
          <w:b/>
          <w:lang w:val="sr-Cyrl-RS"/>
        </w:rPr>
        <w:t>:</w:t>
      </w:r>
    </w:p>
    <w:p w:rsidR="00D50001" w:rsidRDefault="00D50001" w:rsidP="00D50001">
      <w:pPr>
        <w:rPr>
          <w:rFonts w:eastAsia="Arial Unicode MS"/>
          <w:lang w:val="sr-Cyrl-RS"/>
        </w:rPr>
      </w:pPr>
    </w:p>
    <w:p w:rsidR="00D50001" w:rsidRDefault="00D50001" w:rsidP="00D50001">
      <w:pPr>
        <w:rPr>
          <w:bCs/>
          <w:lang w:val="sl-SI"/>
        </w:rPr>
      </w:pPr>
      <w:r>
        <w:rPr>
          <w:bCs/>
          <w:lang w:val="sr-Cyrl-RS"/>
        </w:rPr>
        <w:t>ПОДАЦИ О НАРУЧИОЦУ</w:t>
      </w:r>
      <w:r>
        <w:rPr>
          <w:bCs/>
          <w:lang w:val="sl-SI"/>
        </w:rPr>
        <w:t>:</w:t>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p>
    <w:p w:rsidR="00D50001" w:rsidRDefault="00D50001" w:rsidP="00D50001">
      <w:pPr>
        <w:jc w:val="both"/>
        <w:rPr>
          <w:bCs/>
          <w:lang w:val="sr-Cyrl-RS"/>
        </w:rPr>
      </w:pPr>
      <w:r>
        <w:rPr>
          <w:bCs/>
          <w:lang w:val="sr-Cyrl-RS"/>
        </w:rPr>
        <w:t>ДОМ ЗДРАВЉА ПОЖАРЕВАЦ</w:t>
      </w:r>
    </w:p>
    <w:p w:rsidR="00D50001" w:rsidRDefault="00D50001" w:rsidP="00D50001">
      <w:pPr>
        <w:jc w:val="both"/>
        <w:rPr>
          <w:bCs/>
          <w:lang w:val="sl-SI"/>
        </w:rPr>
      </w:pPr>
      <w:r>
        <w:rPr>
          <w:bCs/>
          <w:lang w:val="sr-Cyrl-RS"/>
        </w:rPr>
        <w:t>Јована Шербановића 12</w:t>
      </w:r>
    </w:p>
    <w:p w:rsidR="00D50001" w:rsidRDefault="00D50001" w:rsidP="00D50001">
      <w:pPr>
        <w:jc w:val="both"/>
        <w:rPr>
          <w:bCs/>
          <w:lang w:val="sr-Cyrl-RS"/>
        </w:rPr>
      </w:pPr>
      <w:r>
        <w:rPr>
          <w:bCs/>
          <w:lang w:val="sr-Cyrl-RS"/>
        </w:rPr>
        <w:t>12000 Пожаревац</w:t>
      </w:r>
    </w:p>
    <w:p w:rsidR="00D50001" w:rsidRDefault="00D50001" w:rsidP="00D50001">
      <w:pPr>
        <w:jc w:val="both"/>
        <w:rPr>
          <w:bCs/>
          <w:lang w:val="sr-Cyrl-RS"/>
        </w:rPr>
      </w:pPr>
      <w:r>
        <w:rPr>
          <w:bCs/>
          <w:lang w:val="sr-Cyrl-RS"/>
        </w:rPr>
        <w:t>Лице за контакт</w:t>
      </w:r>
      <w:r>
        <w:rPr>
          <w:bCs/>
          <w:lang w:val="sl-SI"/>
        </w:rPr>
        <w:t xml:space="preserve"> : </w:t>
      </w:r>
      <w:r>
        <w:rPr>
          <w:bCs/>
          <w:lang w:val="sr-Cyrl-RS"/>
        </w:rPr>
        <w:t xml:space="preserve">Евица Обрадовић дипломирани хемичар начелник лабораторијске службе. </w:t>
      </w:r>
    </w:p>
    <w:p w:rsidR="00D50001" w:rsidRDefault="00D50001" w:rsidP="00D50001">
      <w:pPr>
        <w:jc w:val="both"/>
        <w:rPr>
          <w:bCs/>
          <w:lang w:val="sr-Cyrl-RS"/>
        </w:rPr>
      </w:pPr>
      <w:r>
        <w:rPr>
          <w:bCs/>
          <w:lang w:val="sr-Cyrl-RS"/>
        </w:rPr>
        <w:t>Телефони: 064-8693433</w:t>
      </w:r>
    </w:p>
    <w:p w:rsidR="00D50001" w:rsidRDefault="00D50001" w:rsidP="00D50001">
      <w:pPr>
        <w:jc w:val="both"/>
        <w:rPr>
          <w:bCs/>
          <w:lang w:val="sr-Cyrl-RS"/>
        </w:rPr>
      </w:pPr>
      <w:r>
        <w:rPr>
          <w:bCs/>
          <w:lang w:val="sr-Cyrl-RS"/>
        </w:rPr>
        <w:t>Лице овлашћено за потписивање уговора</w:t>
      </w:r>
      <w:r>
        <w:rPr>
          <w:bCs/>
          <w:lang w:val="sl-SI"/>
        </w:rPr>
        <w:t xml:space="preserve"> : </w:t>
      </w:r>
      <w:r>
        <w:rPr>
          <w:bCs/>
          <w:lang w:val="sr-Cyrl-RS"/>
        </w:rPr>
        <w:t xml:space="preserve">др </w:t>
      </w:r>
      <w:r w:rsidR="00CD5AC8">
        <w:rPr>
          <w:bCs/>
          <w:lang w:val="sr-Cyrl-RS"/>
        </w:rPr>
        <w:t xml:space="preserve">Драган Ракић </w:t>
      </w:r>
    </w:p>
    <w:p w:rsidR="00D50001" w:rsidRDefault="00D50001" w:rsidP="00D50001">
      <w:pPr>
        <w:jc w:val="both"/>
        <w:rPr>
          <w:bCs/>
          <w:lang w:val="sr-Cyrl-RS"/>
        </w:rPr>
      </w:pPr>
      <w:r>
        <w:rPr>
          <w:bCs/>
          <w:lang w:val="sr-Cyrl-RS"/>
        </w:rPr>
        <w:t>Матични број</w:t>
      </w:r>
      <w:r>
        <w:rPr>
          <w:bCs/>
          <w:lang w:val="sl-SI"/>
        </w:rPr>
        <w:t xml:space="preserve"> : </w:t>
      </w:r>
      <w:r>
        <w:rPr>
          <w:bCs/>
          <w:lang w:val="sr-Cyrl-RS"/>
        </w:rPr>
        <w:t>17816381</w:t>
      </w:r>
    </w:p>
    <w:p w:rsidR="00D50001" w:rsidRDefault="00D50001" w:rsidP="00D50001">
      <w:pPr>
        <w:jc w:val="both"/>
        <w:rPr>
          <w:bCs/>
          <w:lang w:val="sr-Cyrl-RS"/>
        </w:rPr>
      </w:pPr>
      <w:r>
        <w:rPr>
          <w:bCs/>
          <w:lang w:val="sr-Cyrl-RS"/>
        </w:rPr>
        <w:t>Шифра делатности</w:t>
      </w:r>
      <w:r>
        <w:rPr>
          <w:bCs/>
          <w:lang w:val="sl-SI"/>
        </w:rPr>
        <w:t xml:space="preserve"> : 8</w:t>
      </w:r>
      <w:r>
        <w:rPr>
          <w:bCs/>
          <w:lang w:val="sr-Cyrl-RS"/>
        </w:rPr>
        <w:t>621</w:t>
      </w:r>
    </w:p>
    <w:p w:rsidR="00D50001" w:rsidRDefault="00D50001" w:rsidP="00D50001">
      <w:pPr>
        <w:jc w:val="both"/>
        <w:rPr>
          <w:bCs/>
          <w:lang w:val="sr-Cyrl-RS"/>
        </w:rPr>
      </w:pPr>
      <w:r>
        <w:rPr>
          <w:bCs/>
          <w:lang w:val="sr-Cyrl-RS"/>
        </w:rPr>
        <w:t>ПИБ</w:t>
      </w:r>
      <w:r>
        <w:rPr>
          <w:bCs/>
          <w:lang w:val="sl-SI"/>
        </w:rPr>
        <w:t xml:space="preserve">: </w:t>
      </w:r>
      <w:r>
        <w:rPr>
          <w:bCs/>
          <w:lang w:val="sr-Cyrl-RS"/>
        </w:rPr>
        <w:t>107025226</w:t>
      </w:r>
    </w:p>
    <w:p w:rsidR="00D50001" w:rsidRDefault="00D50001" w:rsidP="00D50001">
      <w:pPr>
        <w:jc w:val="both"/>
        <w:rPr>
          <w:bCs/>
          <w:lang w:val="sr-Cyrl-RS"/>
        </w:rPr>
      </w:pPr>
      <w:r>
        <w:rPr>
          <w:bCs/>
          <w:lang w:val="sr-Cyrl-RS"/>
        </w:rPr>
        <w:t>жиро рачун</w:t>
      </w:r>
      <w:r>
        <w:rPr>
          <w:bCs/>
          <w:lang w:val="sl-SI"/>
        </w:rPr>
        <w:t xml:space="preserve">: </w:t>
      </w:r>
      <w:r>
        <w:rPr>
          <w:bCs/>
          <w:lang w:val="sr-Cyrl-RS"/>
        </w:rPr>
        <w:t>840-828661-61</w:t>
      </w:r>
    </w:p>
    <w:p w:rsidR="00D50001" w:rsidRDefault="00D50001" w:rsidP="00D50001">
      <w:pPr>
        <w:jc w:val="both"/>
        <w:rPr>
          <w:bCs/>
          <w:lang w:val="sr-Cyrl-RS"/>
        </w:rPr>
      </w:pPr>
      <w:r>
        <w:rPr>
          <w:bCs/>
          <w:lang w:val="sr-Cyrl-RS"/>
        </w:rPr>
        <w:t>Телефон</w:t>
      </w:r>
      <w:r>
        <w:rPr>
          <w:bCs/>
          <w:lang w:val="sl-SI"/>
        </w:rPr>
        <w:t xml:space="preserve"> : 0</w:t>
      </w:r>
      <w:r>
        <w:rPr>
          <w:bCs/>
          <w:lang w:val="sr-Cyrl-RS"/>
        </w:rPr>
        <w:t>12-532-103</w:t>
      </w:r>
      <w:r>
        <w:rPr>
          <w:bCs/>
          <w:lang w:val="sl-SI"/>
        </w:rPr>
        <w:t>;</w:t>
      </w:r>
      <w:r>
        <w:rPr>
          <w:bCs/>
          <w:lang w:val="sr-Cyrl-RS"/>
        </w:rPr>
        <w:t xml:space="preserve"> 012-222-440</w:t>
      </w:r>
      <w:r>
        <w:rPr>
          <w:bCs/>
          <w:lang w:val="sl-SI"/>
        </w:rPr>
        <w:t xml:space="preserve"> fax : </w:t>
      </w:r>
      <w:r>
        <w:rPr>
          <w:bCs/>
          <w:lang w:val="sr-Cyrl-RS"/>
        </w:rPr>
        <w:t>012-222-094</w:t>
      </w:r>
    </w:p>
    <w:p w:rsidR="00D50001" w:rsidRDefault="00D50001" w:rsidP="00D50001">
      <w:pPr>
        <w:jc w:val="both"/>
      </w:pPr>
      <w:r>
        <w:rPr>
          <w:bCs/>
          <w:lang w:val="sl-SI"/>
        </w:rPr>
        <w:t xml:space="preserve">e-mail : </w:t>
      </w:r>
      <w:r w:rsidR="00E44CAF">
        <w:rPr>
          <w:lang w:val="sr-Latn-RS"/>
        </w:rPr>
        <w:fldChar w:fldCharType="begin"/>
      </w:r>
      <w:r w:rsidR="00E44CAF">
        <w:rPr>
          <w:lang w:val="sr-Latn-RS"/>
        </w:rPr>
        <w:instrText xml:space="preserve"> HYPERLINK "mailto:</w:instrText>
      </w:r>
      <w:r w:rsidR="00E44CAF" w:rsidRPr="00E44CAF">
        <w:rPr>
          <w:lang w:val="sr-Latn-RS"/>
        </w:rPr>
        <w:instrText>info</w:instrText>
      </w:r>
      <w:r w:rsidR="00E44CAF" w:rsidRPr="00E44CAF">
        <w:instrText>@dzpozarevac.rs</w:instrText>
      </w:r>
      <w:r w:rsidR="00E44CAF">
        <w:rPr>
          <w:lang w:val="sr-Latn-RS"/>
        </w:rPr>
        <w:instrText xml:space="preserve">" </w:instrText>
      </w:r>
      <w:r w:rsidR="00E44CAF">
        <w:rPr>
          <w:lang w:val="sr-Latn-RS"/>
        </w:rPr>
        <w:fldChar w:fldCharType="separate"/>
      </w:r>
      <w:r w:rsidR="00E44CAF" w:rsidRPr="000E4111">
        <w:rPr>
          <w:rStyle w:val="Hyperlink"/>
          <w:lang w:val="sr-Latn-RS"/>
        </w:rPr>
        <w:t>info</w:t>
      </w:r>
      <w:r w:rsidR="00E44CAF" w:rsidRPr="000E4111">
        <w:rPr>
          <w:rStyle w:val="Hyperlink"/>
        </w:rPr>
        <w:t>@dzpozarevac.rs</w:t>
      </w:r>
      <w:r w:rsidR="00E44CAF">
        <w:rPr>
          <w:lang w:val="sr-Latn-RS"/>
        </w:rPr>
        <w:fldChar w:fldCharType="end"/>
      </w:r>
      <w:r w:rsidR="003842BF">
        <w:t xml:space="preserve"> </w:t>
      </w:r>
    </w:p>
    <w:p w:rsidR="00D50001" w:rsidRDefault="00D50001" w:rsidP="00D50001">
      <w:pPr>
        <w:jc w:val="both"/>
        <w:rPr>
          <w:bCs/>
        </w:rPr>
      </w:pPr>
      <w:r>
        <w:rPr>
          <w:bCs/>
          <w:lang w:val="sr-Cyrl-RS"/>
        </w:rPr>
        <w:t xml:space="preserve">интернет страница наручиоца: </w:t>
      </w:r>
      <w:hyperlink r:id="rId6" w:history="1">
        <w:r>
          <w:rPr>
            <w:rStyle w:val="Hyperlink"/>
            <w:bCs/>
          </w:rPr>
          <w:t>www.dzpozarevac.com</w:t>
        </w:r>
      </w:hyperlink>
    </w:p>
    <w:p w:rsidR="00D50001" w:rsidRDefault="00D50001" w:rsidP="00D50001">
      <w:pPr>
        <w:jc w:val="both"/>
        <w:rPr>
          <w:bCs/>
          <w:lang w:val="sr-Cyrl-RS"/>
        </w:rPr>
      </w:pPr>
    </w:p>
    <w:p w:rsidR="00D50001" w:rsidRDefault="00D50001" w:rsidP="00D50001">
      <w:pPr>
        <w:jc w:val="both"/>
        <w:rPr>
          <w:bCs/>
          <w:lang w:val="sr-Cyrl-RS"/>
        </w:rPr>
      </w:pPr>
      <w:r>
        <w:rPr>
          <w:bCs/>
          <w:lang w:val="sr-Cyrl-RS"/>
        </w:rPr>
        <w:t>ПОДАЦИ О НАБАВЦИ</w:t>
      </w:r>
    </w:p>
    <w:p w:rsidR="00D50001" w:rsidRDefault="00D50001" w:rsidP="00D50001">
      <w:pPr>
        <w:jc w:val="both"/>
        <w:rPr>
          <w:bCs/>
        </w:rPr>
      </w:pPr>
    </w:p>
    <w:p w:rsidR="00D50001" w:rsidRDefault="00D50001" w:rsidP="00D50001">
      <w:pPr>
        <w:numPr>
          <w:ilvl w:val="0"/>
          <w:numId w:val="1"/>
        </w:numPr>
        <w:rPr>
          <w:lang w:val="sr-Cyrl-RS"/>
        </w:rPr>
      </w:pPr>
      <w:r>
        <w:rPr>
          <w:bCs/>
          <w:lang w:val="sr-Cyrl-RS"/>
        </w:rPr>
        <w:t>Предмет јавне набавке су</w:t>
      </w:r>
      <w:r>
        <w:rPr>
          <w:bCs/>
          <w:lang w:val="sl-SI"/>
        </w:rPr>
        <w:t xml:space="preserve">: </w:t>
      </w:r>
      <w:proofErr w:type="spellStart"/>
      <w:r>
        <w:rPr>
          <w:b/>
        </w:rPr>
        <w:t>Реагенси</w:t>
      </w:r>
      <w:proofErr w:type="spellEnd"/>
      <w:r>
        <w:rPr>
          <w:b/>
        </w:rPr>
        <w:t xml:space="preserve"> </w:t>
      </w:r>
      <w:proofErr w:type="spellStart"/>
      <w:r>
        <w:rPr>
          <w:b/>
        </w:rPr>
        <w:t>за</w:t>
      </w:r>
      <w:proofErr w:type="spellEnd"/>
      <w:r>
        <w:rPr>
          <w:b/>
        </w:rPr>
        <w:t xml:space="preserve"> </w:t>
      </w:r>
      <w:r>
        <w:rPr>
          <w:b/>
          <w:lang w:val="sr-Cyrl-RS"/>
        </w:rPr>
        <w:t xml:space="preserve">утврђивање параметара хемостазе на апратима </w:t>
      </w:r>
      <w:r>
        <w:rPr>
          <w:b/>
          <w:lang w:val="sr-Latn-RS"/>
        </w:rPr>
        <w:t xml:space="preserve">Sysmex CA 1500 </w:t>
      </w:r>
      <w:r>
        <w:rPr>
          <w:b/>
          <w:lang w:val="sr-Cyrl-RS"/>
        </w:rPr>
        <w:t xml:space="preserve">и </w:t>
      </w:r>
      <w:r>
        <w:rPr>
          <w:b/>
          <w:lang w:val="sr-Latn-RS"/>
        </w:rPr>
        <w:t>Behring Fibrintimer</w:t>
      </w:r>
      <w:r w:rsidR="00E122A6">
        <w:rPr>
          <w:b/>
          <w:lang w:val="sr-Latn-RS"/>
        </w:rPr>
        <w:t xml:space="preserve"> II</w:t>
      </w:r>
      <w:r w:rsidR="00C63028">
        <w:rPr>
          <w:b/>
          <w:lang w:val="sr-Cyrl-RS"/>
        </w:rPr>
        <w:t xml:space="preserve"> и </w:t>
      </w:r>
      <w:r w:rsidR="00C63028">
        <w:rPr>
          <w:b/>
          <w:lang w:val="sr-Latn-RS"/>
        </w:rPr>
        <w:t>Xprecia Stride</w:t>
      </w:r>
      <w:r>
        <w:rPr>
          <w:b/>
          <w:sz w:val="20"/>
          <w:szCs w:val="20"/>
        </w:rPr>
        <w:t xml:space="preserve"> </w:t>
      </w:r>
      <w:r>
        <w:rPr>
          <w:bCs/>
          <w:lang w:val="sr-Cyrl-RS"/>
        </w:rPr>
        <w:t xml:space="preserve">– произвођача Simens Helath Care Diagnostic:  ознака 3369600-лабораторијски реагенси. </w:t>
      </w:r>
    </w:p>
    <w:p w:rsidR="00D50001" w:rsidRDefault="00D50001" w:rsidP="00D50001">
      <w:pPr>
        <w:numPr>
          <w:ilvl w:val="0"/>
          <w:numId w:val="1"/>
        </w:numPr>
        <w:jc w:val="both"/>
        <w:rPr>
          <w:bCs/>
          <w:lang w:val="sl-SI"/>
        </w:rPr>
      </w:pPr>
      <w:r>
        <w:rPr>
          <w:bCs/>
          <w:lang w:val="sr-Cyrl-RS"/>
        </w:rPr>
        <w:t>Врста поступка јавне набавке</w:t>
      </w:r>
      <w:r>
        <w:rPr>
          <w:bCs/>
          <w:lang w:val="sl-SI"/>
        </w:rPr>
        <w:t xml:space="preserve">: </w:t>
      </w:r>
      <w:r>
        <w:rPr>
          <w:lang w:val="sr-Cyrl-CS"/>
        </w:rPr>
        <w:t>преговарачки поступак без објављивања позива за подношење понуда у складу са чланом 36. став 1. тачка 2.</w:t>
      </w:r>
    </w:p>
    <w:p w:rsidR="00D50001" w:rsidRDefault="00D50001" w:rsidP="00D50001">
      <w:pPr>
        <w:pStyle w:val="ListParagraph"/>
        <w:numPr>
          <w:ilvl w:val="0"/>
          <w:numId w:val="1"/>
        </w:numPr>
        <w:jc w:val="both"/>
        <w:rPr>
          <w:lang w:val="sr-Cyrl-CS"/>
        </w:rPr>
      </w:pPr>
      <w:r>
        <w:rPr>
          <w:lang w:val="sr-Cyrl-CS"/>
        </w:rPr>
        <w:t>Разлог за примену преговарачког поступка :</w:t>
      </w:r>
    </w:p>
    <w:p w:rsidR="00D50001" w:rsidRDefault="00C76B8D" w:rsidP="00D50001">
      <w:pPr>
        <w:pStyle w:val="ListParagraph"/>
        <w:numPr>
          <w:ilvl w:val="0"/>
          <w:numId w:val="2"/>
        </w:numPr>
        <w:jc w:val="both"/>
        <w:rPr>
          <w:lang w:val="sr-Cyrl-CS"/>
        </w:rPr>
      </w:pPr>
      <w:r>
        <w:rPr>
          <w:lang w:val="sr-Cyrl-CS"/>
        </w:rPr>
        <w:t>заштита</w:t>
      </w:r>
      <w:r w:rsidR="00D50001">
        <w:rPr>
          <w:lang w:val="sr-Cyrl-CS"/>
        </w:rPr>
        <w:t xml:space="preserve"> искључивих права, </w:t>
      </w:r>
      <w:r>
        <w:rPr>
          <w:lang w:val="sr-Cyrl-CS"/>
        </w:rPr>
        <w:t xml:space="preserve">с обзиром да </w:t>
      </w:r>
      <w:r w:rsidR="00D50001">
        <w:rPr>
          <w:lang w:val="sr-Cyrl-CS"/>
        </w:rPr>
        <w:t>набавку може извршити само одређени понуђач, а по  добијеном  мишљењу Управе за јавне набавке о основаности примене преговарачког поступака број 404-02-</w:t>
      </w:r>
      <w:r w:rsidR="00C63028">
        <w:t>9</w:t>
      </w:r>
      <w:r w:rsidR="00A26DEC">
        <w:rPr>
          <w:lang w:val="sr-Cyrl-RS"/>
        </w:rPr>
        <w:t>7</w:t>
      </w:r>
      <w:r w:rsidR="00C63028">
        <w:t>0</w:t>
      </w:r>
      <w:r w:rsidR="00D50001">
        <w:rPr>
          <w:lang w:val="sr-Cyrl-CS"/>
        </w:rPr>
        <w:t>/1</w:t>
      </w:r>
      <w:r w:rsidR="00C63028">
        <w:t>8</w:t>
      </w:r>
      <w:r w:rsidR="00D50001">
        <w:rPr>
          <w:lang w:val="sr-Cyrl-CS"/>
        </w:rPr>
        <w:t xml:space="preserve">од </w:t>
      </w:r>
      <w:r w:rsidR="00C63028">
        <w:rPr>
          <w:lang w:val="sr-Latn-RS"/>
        </w:rPr>
        <w:t>08</w:t>
      </w:r>
      <w:r w:rsidR="00D50001">
        <w:rPr>
          <w:lang w:val="sr-Cyrl-CS"/>
        </w:rPr>
        <w:t>.0</w:t>
      </w:r>
      <w:r w:rsidR="00C63028">
        <w:t>3</w:t>
      </w:r>
      <w:r w:rsidR="00D50001">
        <w:rPr>
          <w:lang w:val="sr-Cyrl-CS"/>
        </w:rPr>
        <w:t>.201</w:t>
      </w:r>
      <w:r w:rsidR="009B6809">
        <w:rPr>
          <w:lang w:val="sr-Cyrl-RS"/>
        </w:rPr>
        <w:t>8</w:t>
      </w:r>
      <w:r w:rsidR="00D50001">
        <w:rPr>
          <w:lang w:val="sr-Cyrl-CS"/>
        </w:rPr>
        <w:t>.године Наручилац покреће исти.</w:t>
      </w:r>
    </w:p>
    <w:p w:rsidR="00D50001" w:rsidRDefault="00D50001" w:rsidP="00D50001">
      <w:pPr>
        <w:jc w:val="both"/>
        <w:rPr>
          <w:bCs/>
          <w:lang w:val="sl-SI"/>
        </w:rPr>
      </w:pPr>
    </w:p>
    <w:p w:rsidR="00D50001" w:rsidRDefault="00D50001" w:rsidP="00D50001">
      <w:pPr>
        <w:jc w:val="both"/>
        <w:rPr>
          <w:lang w:val="sr-Cyrl-CS"/>
        </w:rPr>
      </w:pPr>
      <w:r>
        <w:rPr>
          <w:lang w:val="sr-Cyrl-CS"/>
        </w:rPr>
        <w:t>Сходно члану 36. став 1. тачка 2. позива се понуђач који обавља предметну делатност и испуњава обавезне услове за учешће у поступку прописане чланом 75. и 77. Закона о јавним набавкама, да достави своју понуду.</w:t>
      </w:r>
    </w:p>
    <w:p w:rsidR="00D50001" w:rsidRDefault="00D50001" w:rsidP="00D50001">
      <w:pPr>
        <w:jc w:val="both"/>
        <w:rPr>
          <w:bCs/>
          <w:lang w:val="sr-Cyrl-RS"/>
        </w:rPr>
      </w:pPr>
    </w:p>
    <w:p w:rsidR="00504407" w:rsidRDefault="00504407" w:rsidP="00504407">
      <w:pPr>
        <w:jc w:val="both"/>
        <w:rPr>
          <w:bCs/>
          <w:lang w:val="sr-Cyrl-RS"/>
        </w:rPr>
      </w:pPr>
      <w:r>
        <w:rPr>
          <w:bCs/>
          <w:lang w:val="sr-Cyrl-RS"/>
        </w:rPr>
        <w:t xml:space="preserve">Понуда се припрема и подноси у складу са конкурсном документацијом која је сачињена сходно члану 5 Правилника о обавезним елементима конкурсне документације у поступцима јавних набавки и начину доказивања испуњености услова.  </w:t>
      </w:r>
      <w:r>
        <w:rPr>
          <w:lang w:val="sr-Cyrl-CS"/>
        </w:rPr>
        <w:t>(Сл.Гласник РС“ бр.86</w:t>
      </w:r>
      <w:r w:rsidR="00471A2B">
        <w:rPr>
          <w:lang w:val="sr-Cyrl-CS"/>
        </w:rPr>
        <w:t>/</w:t>
      </w:r>
      <w:r>
        <w:rPr>
          <w:lang w:val="sr-Cyrl-CS"/>
        </w:rPr>
        <w:t>2015)</w:t>
      </w:r>
      <w:r>
        <w:rPr>
          <w:bCs/>
          <w:lang w:val="sr-Cyrl-RS"/>
        </w:rPr>
        <w:t>.</w:t>
      </w:r>
    </w:p>
    <w:p w:rsidR="00504407" w:rsidRDefault="00504407" w:rsidP="00504407">
      <w:pPr>
        <w:jc w:val="both"/>
        <w:rPr>
          <w:bCs/>
          <w:lang w:val="sr-Cyrl-RS"/>
        </w:rPr>
      </w:pPr>
    </w:p>
    <w:p w:rsidR="00D50001" w:rsidRDefault="00D50001" w:rsidP="00D50001">
      <w:pPr>
        <w:jc w:val="both"/>
        <w:rPr>
          <w:bCs/>
          <w:lang w:val="sr-Cyrl-RS"/>
        </w:rPr>
      </w:pPr>
      <w:r w:rsidRPr="00C76086">
        <w:rPr>
          <w:bCs/>
          <w:lang w:val="sr-Cyrl-RS"/>
        </w:rPr>
        <w:t xml:space="preserve">Понуђач је обавезан да своју понуду достави до </w:t>
      </w:r>
      <w:r w:rsidR="005859EE" w:rsidRPr="00A577EA">
        <w:rPr>
          <w:bCs/>
          <w:highlight w:val="yellow"/>
          <w:lang w:val="sr-Cyrl-RS"/>
        </w:rPr>
        <w:t>1</w:t>
      </w:r>
      <w:r w:rsidR="00C63028">
        <w:rPr>
          <w:bCs/>
          <w:highlight w:val="yellow"/>
          <w:lang w:val="sr-Latn-RS"/>
        </w:rPr>
        <w:t>1</w:t>
      </w:r>
      <w:r w:rsidR="005859EE" w:rsidRPr="00A577EA">
        <w:rPr>
          <w:bCs/>
          <w:highlight w:val="yellow"/>
          <w:lang w:val="sr-Cyrl-RS"/>
        </w:rPr>
        <w:t>.0</w:t>
      </w:r>
      <w:r w:rsidR="00C63028">
        <w:rPr>
          <w:bCs/>
          <w:highlight w:val="yellow"/>
          <w:lang w:val="sr-Latn-RS"/>
        </w:rPr>
        <w:t>4</w:t>
      </w:r>
      <w:r w:rsidR="00FA5D73">
        <w:rPr>
          <w:bCs/>
          <w:highlight w:val="yellow"/>
          <w:lang w:val="sr-Cyrl-RS"/>
        </w:rPr>
        <w:t>.201</w:t>
      </w:r>
      <w:r w:rsidR="00C63028">
        <w:rPr>
          <w:bCs/>
          <w:highlight w:val="yellow"/>
          <w:lang w:val="sr-Latn-RS"/>
        </w:rPr>
        <w:t xml:space="preserve">8 </w:t>
      </w:r>
      <w:r w:rsidR="005859EE" w:rsidRPr="00A577EA">
        <w:rPr>
          <w:bCs/>
          <w:highlight w:val="yellow"/>
          <w:lang w:val="sr-Cyrl-RS"/>
        </w:rPr>
        <w:t>године до 10</w:t>
      </w:r>
      <w:r w:rsidRPr="00C76086">
        <w:rPr>
          <w:bCs/>
          <w:lang w:val="sr-Cyrl-RS"/>
        </w:rPr>
        <w:t xml:space="preserve"> сати у</w:t>
      </w:r>
      <w:r>
        <w:rPr>
          <w:bCs/>
          <w:lang w:val="sr-Cyrl-RS"/>
        </w:rPr>
        <w:t xml:space="preserve"> затвореној коверти са назнаком „</w:t>
      </w:r>
      <w:proofErr w:type="spellStart"/>
      <w:r>
        <w:rPr>
          <w:b/>
        </w:rPr>
        <w:t>Реагенси</w:t>
      </w:r>
      <w:proofErr w:type="spellEnd"/>
      <w:r>
        <w:rPr>
          <w:b/>
        </w:rPr>
        <w:t xml:space="preserve"> </w:t>
      </w:r>
      <w:proofErr w:type="spellStart"/>
      <w:r>
        <w:rPr>
          <w:b/>
        </w:rPr>
        <w:t>за</w:t>
      </w:r>
      <w:proofErr w:type="spellEnd"/>
      <w:r>
        <w:rPr>
          <w:b/>
        </w:rPr>
        <w:t xml:space="preserve"> </w:t>
      </w:r>
      <w:r>
        <w:rPr>
          <w:b/>
          <w:lang w:val="sr-Cyrl-RS"/>
        </w:rPr>
        <w:t xml:space="preserve">утврђивање параметара хемостазе на апратима </w:t>
      </w:r>
      <w:r>
        <w:rPr>
          <w:b/>
          <w:lang w:val="sr-Latn-RS"/>
        </w:rPr>
        <w:t xml:space="preserve">Sysmex CA 1500 </w:t>
      </w:r>
      <w:r>
        <w:rPr>
          <w:b/>
          <w:lang w:val="sr-Cyrl-RS"/>
        </w:rPr>
        <w:t xml:space="preserve">и </w:t>
      </w:r>
      <w:r>
        <w:rPr>
          <w:b/>
          <w:lang w:val="sr-Latn-RS"/>
        </w:rPr>
        <w:t>Behring Fibrintimer</w:t>
      </w:r>
      <w:r w:rsidR="00C63028">
        <w:rPr>
          <w:b/>
          <w:lang w:val="sr-Latn-RS"/>
        </w:rPr>
        <w:t xml:space="preserve"> Xprecia Stride</w:t>
      </w:r>
      <w:r>
        <w:rPr>
          <w:b/>
          <w:sz w:val="20"/>
          <w:szCs w:val="20"/>
          <w:lang w:val="sr-Cyrl-RS"/>
        </w:rPr>
        <w:t xml:space="preserve">, произвођача </w:t>
      </w:r>
      <w:proofErr w:type="spellStart"/>
      <w:r>
        <w:rPr>
          <w:b/>
        </w:rPr>
        <w:t>Simens</w:t>
      </w:r>
      <w:proofErr w:type="spellEnd"/>
      <w:r>
        <w:rPr>
          <w:b/>
        </w:rPr>
        <w:t xml:space="preserve"> </w:t>
      </w:r>
      <w:proofErr w:type="spellStart"/>
      <w:r>
        <w:rPr>
          <w:b/>
        </w:rPr>
        <w:t>Helath</w:t>
      </w:r>
      <w:proofErr w:type="spellEnd"/>
      <w:r>
        <w:rPr>
          <w:b/>
        </w:rPr>
        <w:t xml:space="preserve"> Care Diagnostic</w:t>
      </w:r>
    </w:p>
    <w:p w:rsidR="00D50001" w:rsidRDefault="00D50001" w:rsidP="00D50001">
      <w:pPr>
        <w:jc w:val="both"/>
        <w:rPr>
          <w:lang w:val="sr-Cyrl-RS"/>
        </w:rPr>
      </w:pPr>
      <w:r>
        <w:rPr>
          <w:lang w:val="sr-Cyrl-RS"/>
        </w:rPr>
        <w:lastRenderedPageBreak/>
        <w:t xml:space="preserve">Уколико се понуда доставља поштом, понуђач је дужан да обезбеди да понуда стигне до назначене адресе </w:t>
      </w:r>
      <w:r w:rsidR="00056A60">
        <w:rPr>
          <w:lang w:val="sr-Cyrl-RS"/>
        </w:rPr>
        <w:t>Н</w:t>
      </w:r>
      <w:r>
        <w:rPr>
          <w:lang w:val="sr-Cyrl-RS"/>
        </w:rPr>
        <w:t>аручиоца пре истека рока за достављање понуда, јер се у противном сматрати неблаговременом.</w:t>
      </w:r>
    </w:p>
    <w:p w:rsidR="00D50001" w:rsidRDefault="00D50001" w:rsidP="00D50001">
      <w:pPr>
        <w:jc w:val="both"/>
        <w:rPr>
          <w:lang w:val="sr-Cyrl-RS"/>
        </w:rPr>
      </w:pPr>
    </w:p>
    <w:p w:rsidR="00D50001" w:rsidRDefault="00D50001" w:rsidP="00D50001">
      <w:pPr>
        <w:jc w:val="both"/>
        <w:rPr>
          <w:lang w:val="sr-Cyrl-RS"/>
        </w:rPr>
      </w:pPr>
      <w:r>
        <w:rPr>
          <w:lang w:val="sr-Cyrl-RS"/>
        </w:rPr>
        <w:t xml:space="preserve">Отварање понуда и поступак преговарања ће се обавити  </w:t>
      </w:r>
      <w:r w:rsidR="00FA5D73" w:rsidRPr="009B6809">
        <w:rPr>
          <w:highlight w:val="yellow"/>
          <w:lang w:val="sr-Cyrl-RS"/>
        </w:rPr>
        <w:t>1</w:t>
      </w:r>
      <w:r w:rsidR="00C63028" w:rsidRPr="009B6809">
        <w:rPr>
          <w:highlight w:val="yellow"/>
          <w:lang w:val="sr-Latn-RS"/>
        </w:rPr>
        <w:t>1</w:t>
      </w:r>
      <w:r w:rsidR="00C76086" w:rsidRPr="009B6809">
        <w:rPr>
          <w:highlight w:val="yellow"/>
          <w:lang w:val="sr-Cyrl-RS"/>
        </w:rPr>
        <w:t>.0</w:t>
      </w:r>
      <w:r w:rsidR="00C63028" w:rsidRPr="009B6809">
        <w:rPr>
          <w:highlight w:val="yellow"/>
          <w:lang w:val="sr-Latn-RS"/>
        </w:rPr>
        <w:t>4</w:t>
      </w:r>
      <w:r w:rsidR="00FA5D73" w:rsidRPr="009B6809">
        <w:rPr>
          <w:highlight w:val="yellow"/>
          <w:lang w:val="sr-Cyrl-RS"/>
        </w:rPr>
        <w:t>.201</w:t>
      </w:r>
      <w:r w:rsidR="00C63028" w:rsidRPr="009B6809">
        <w:rPr>
          <w:highlight w:val="yellow"/>
          <w:lang w:val="sr-Latn-RS"/>
        </w:rPr>
        <w:t>8</w:t>
      </w:r>
      <w:r w:rsidR="00C76086" w:rsidRPr="009B6809">
        <w:rPr>
          <w:highlight w:val="yellow"/>
          <w:lang w:val="sr-Cyrl-RS"/>
        </w:rPr>
        <w:t>.</w:t>
      </w:r>
      <w:r w:rsidRPr="009B6809">
        <w:rPr>
          <w:highlight w:val="yellow"/>
          <w:lang w:val="sr-Cyrl-RS"/>
        </w:rPr>
        <w:t xml:space="preserve"> године у</w:t>
      </w:r>
      <w:r w:rsidR="00C76086" w:rsidRPr="009B6809">
        <w:rPr>
          <w:highlight w:val="yellow"/>
          <w:lang w:val="sr-Cyrl-RS"/>
        </w:rPr>
        <w:t xml:space="preserve"> 1</w:t>
      </w:r>
      <w:r w:rsidR="00BA1F6F" w:rsidRPr="009B6809">
        <w:rPr>
          <w:highlight w:val="yellow"/>
          <w:lang w:val="sr-Cyrl-RS"/>
        </w:rPr>
        <w:t>1</w:t>
      </w:r>
      <w:r w:rsidR="00E44CAF" w:rsidRPr="009B6809">
        <w:rPr>
          <w:highlight w:val="yellow"/>
          <w:lang w:val="sr-Cyrl-RS"/>
        </w:rPr>
        <w:t xml:space="preserve"> </w:t>
      </w:r>
      <w:r w:rsidR="00C76086" w:rsidRPr="009B6809">
        <w:rPr>
          <w:highlight w:val="yellow"/>
          <w:lang w:val="sr-Cyrl-RS"/>
        </w:rPr>
        <w:t>часова</w:t>
      </w:r>
      <w:r w:rsidR="00C76086">
        <w:rPr>
          <w:lang w:val="sr-Cyrl-RS"/>
        </w:rPr>
        <w:t xml:space="preserve"> у</w:t>
      </w:r>
      <w:r>
        <w:rPr>
          <w:lang w:val="sr-Cyrl-RS"/>
        </w:rPr>
        <w:t xml:space="preserve"> просторијама Наручиоца, служба за јавне набавке, у ул. Јована </w:t>
      </w:r>
      <w:r w:rsidR="00FD5C8B">
        <w:rPr>
          <w:lang w:val="sr-Cyrl-RS"/>
        </w:rPr>
        <w:t>Шербановића 12, 12000 Пожаревац.</w:t>
      </w:r>
    </w:p>
    <w:p w:rsidR="00D50001" w:rsidRDefault="00D50001" w:rsidP="00D50001">
      <w:pPr>
        <w:jc w:val="both"/>
        <w:rPr>
          <w:lang w:val="sr-Cyrl-RS"/>
        </w:rPr>
      </w:pPr>
      <w:r>
        <w:rPr>
          <w:lang w:val="sr-Cyrl-RS"/>
        </w:rPr>
        <w:t>Наручилац ће у року од 3 дана од дана отварања понуда и преговарања донети одлуку о додели уговора.</w:t>
      </w:r>
    </w:p>
    <w:p w:rsidR="00D50001" w:rsidRDefault="00D50001" w:rsidP="00D50001">
      <w:pPr>
        <w:jc w:val="both"/>
        <w:rPr>
          <w:b/>
          <w:lang w:val="sr-Latn-CS"/>
        </w:rPr>
      </w:pPr>
    </w:p>
    <w:p w:rsidR="00D50001" w:rsidRDefault="00D50001" w:rsidP="00D50001">
      <w:pPr>
        <w:jc w:val="both"/>
        <w:rPr>
          <w:lang w:val="sr-Cyrl-RS"/>
        </w:rPr>
      </w:pPr>
      <w:r>
        <w:rPr>
          <w:lang w:val="sr-Cyrl-RS"/>
        </w:rPr>
        <w:t>Представник понуђача је обавезан да дође на јавно отварање и преговарање и мора приложити овлашћење о иступању испред понуђача.</w:t>
      </w:r>
    </w:p>
    <w:p w:rsidR="00D50001" w:rsidRDefault="00D50001" w:rsidP="00D50001">
      <w:pPr>
        <w:jc w:val="both"/>
        <w:rPr>
          <w:lang w:val="sr-Cyrl-RS"/>
        </w:rPr>
      </w:pPr>
    </w:p>
    <w:p w:rsidR="00D50001" w:rsidRDefault="00D50001" w:rsidP="00D50001">
      <w:pPr>
        <w:jc w:val="both"/>
        <w:rPr>
          <w:lang w:val="sr-Cyrl-RS"/>
        </w:rPr>
      </w:pPr>
      <w:r>
        <w:rPr>
          <w:lang w:val="sr-Cyrl-RS"/>
        </w:rPr>
        <w:t>Обзиром да се ради о преговарачком поступку без објављивања у складу са чланом 36. став 1. тачка 2. Закона о јавним набавкама („Сл. гл. РС“ бр. 124/12</w:t>
      </w:r>
      <w:r w:rsidR="00E44CAF">
        <w:rPr>
          <w:lang w:val="sr-Latn-RS"/>
        </w:rPr>
        <w:t xml:space="preserve"> </w:t>
      </w:r>
      <w:r w:rsidR="00E44CAF">
        <w:rPr>
          <w:lang w:val="sr-Cyrl-RS"/>
        </w:rPr>
        <w:t xml:space="preserve">и 68/2015 </w:t>
      </w:r>
      <w:r>
        <w:rPr>
          <w:lang w:val="sr-Cyrl-RS"/>
        </w:rPr>
        <w:t xml:space="preserve">) елемент за преговарање је </w:t>
      </w:r>
    </w:p>
    <w:p w:rsidR="00D50001" w:rsidRPr="00471A2B" w:rsidRDefault="00471A2B" w:rsidP="00D50001">
      <w:pPr>
        <w:numPr>
          <w:ilvl w:val="0"/>
          <w:numId w:val="2"/>
        </w:numPr>
        <w:jc w:val="both"/>
        <w:rPr>
          <w:b/>
          <w:lang w:val="sr-Cyrl-RS"/>
        </w:rPr>
      </w:pPr>
      <w:r w:rsidRPr="00471A2B">
        <w:rPr>
          <w:b/>
          <w:lang w:val="sr-Cyrl-RS"/>
        </w:rPr>
        <w:t>ЦЕНА</w:t>
      </w:r>
    </w:p>
    <w:p w:rsidR="00D50001" w:rsidRDefault="00D50001" w:rsidP="00D50001">
      <w:pPr>
        <w:jc w:val="both"/>
      </w:pPr>
    </w:p>
    <w:p w:rsidR="00D50001" w:rsidRDefault="00D50001" w:rsidP="00D50001">
      <w:pP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Latn-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jc w:val="right"/>
        <w:rPr>
          <w:b/>
          <w:lang w:val="sr-Latn-CS"/>
        </w:rPr>
      </w:pPr>
      <w:r>
        <w:rPr>
          <w:b/>
          <w:lang w:val="sr-Cyrl-RS"/>
        </w:rPr>
        <w:lastRenderedPageBreak/>
        <w:t>Прилог бр</w:t>
      </w:r>
      <w:r>
        <w:rPr>
          <w:b/>
          <w:lang w:val="sr-Latn-CS"/>
        </w:rPr>
        <w:t>. 2</w:t>
      </w:r>
    </w:p>
    <w:p w:rsidR="00D50001" w:rsidRPr="00E122A6" w:rsidRDefault="00D50001" w:rsidP="00C63028">
      <w:pPr>
        <w:rPr>
          <w:rFonts w:eastAsia="Arial Unicode MS"/>
          <w:b/>
        </w:rPr>
      </w:pPr>
      <w:r>
        <w:rPr>
          <w:rFonts w:eastAsia="Arial Unicode MS"/>
          <w:b/>
          <w:lang w:val="sr-Cyrl-RS"/>
        </w:rPr>
        <w:t xml:space="preserve">ЈНПП бр. </w:t>
      </w:r>
      <w:r w:rsidR="00EA1D5C">
        <w:rPr>
          <w:rFonts w:eastAsia="Arial Unicode MS"/>
          <w:b/>
          <w:lang w:val="sr-Cyrl-RS"/>
        </w:rPr>
        <w:t>2</w:t>
      </w:r>
      <w:r>
        <w:rPr>
          <w:rFonts w:eastAsia="Arial Unicode MS"/>
          <w:b/>
          <w:lang w:val="sr-Cyrl-RS"/>
        </w:rPr>
        <w:t>/201</w:t>
      </w:r>
      <w:r w:rsidR="00C63028">
        <w:rPr>
          <w:rFonts w:eastAsia="Arial Unicode MS"/>
          <w:b/>
        </w:rPr>
        <w:t>8</w:t>
      </w:r>
    </w:p>
    <w:p w:rsidR="00D50001" w:rsidRDefault="00D50001" w:rsidP="00D50001">
      <w:pPr>
        <w:jc w:val="right"/>
        <w:rPr>
          <w:rFonts w:eastAsia="Arial Unicode MS"/>
          <w:b/>
          <w:lang w:val="sr-Cyrl-RS"/>
        </w:rPr>
      </w:pPr>
    </w:p>
    <w:p w:rsidR="00D50001" w:rsidRDefault="00D50001" w:rsidP="00D50001">
      <w:pPr>
        <w:rPr>
          <w:b/>
          <w:sz w:val="28"/>
          <w:szCs w:val="28"/>
          <w:lang w:val="sr-Cyrl-RS"/>
        </w:rPr>
      </w:pPr>
      <w:r>
        <w:rPr>
          <w:b/>
          <w:sz w:val="28"/>
          <w:szCs w:val="28"/>
          <w:lang w:val="sr-Cyrl-RS"/>
        </w:rPr>
        <w:t>УПУТСТВО ПОНУЂАЧИМА КАКО ДА САЧИНЕ ПОНУДУ</w:t>
      </w:r>
    </w:p>
    <w:p w:rsidR="00D50001" w:rsidRDefault="00D50001" w:rsidP="00D50001">
      <w:pPr>
        <w:widowControl w:val="0"/>
        <w:tabs>
          <w:tab w:val="left" w:pos="6660"/>
        </w:tabs>
        <w:autoSpaceDE w:val="0"/>
        <w:autoSpaceDN w:val="0"/>
        <w:adjustRightInd w:val="0"/>
        <w:jc w:val="both"/>
        <w:rPr>
          <w:b/>
          <w:bCs/>
          <w:u w:val="single"/>
          <w:lang w:val="sr-Cyrl-CS"/>
        </w:rPr>
      </w:pPr>
    </w:p>
    <w:p w:rsidR="00D50001" w:rsidRDefault="00D50001" w:rsidP="00D50001">
      <w:pPr>
        <w:widowControl w:val="0"/>
        <w:tabs>
          <w:tab w:val="left" w:pos="6660"/>
        </w:tabs>
        <w:autoSpaceDE w:val="0"/>
        <w:autoSpaceDN w:val="0"/>
        <w:adjustRightInd w:val="0"/>
        <w:jc w:val="both"/>
        <w:rPr>
          <w:b/>
          <w:bCs/>
          <w:u w:val="single"/>
          <w:lang w:val="sr-Cyrl-CS"/>
        </w:rPr>
      </w:pPr>
      <w:r>
        <w:rPr>
          <w:b/>
          <w:bCs/>
          <w:u w:val="single"/>
          <w:lang w:val="sr-Cyrl-CS"/>
        </w:rPr>
        <w:t xml:space="preserve">Језик </w:t>
      </w:r>
    </w:p>
    <w:p w:rsidR="00D50001" w:rsidRDefault="00D50001" w:rsidP="00D50001">
      <w:pPr>
        <w:widowControl w:val="0"/>
        <w:tabs>
          <w:tab w:val="left" w:pos="6660"/>
        </w:tabs>
        <w:autoSpaceDE w:val="0"/>
        <w:autoSpaceDN w:val="0"/>
        <w:adjustRightInd w:val="0"/>
        <w:jc w:val="both"/>
        <w:rPr>
          <w:b/>
          <w:bCs/>
          <w:u w:val="single"/>
          <w:lang w:val="sr-Cyrl-CS"/>
        </w:rPr>
      </w:pPr>
    </w:p>
    <w:p w:rsidR="00D50001" w:rsidRDefault="00D50001" w:rsidP="00D50001">
      <w:pPr>
        <w:widowControl w:val="0"/>
        <w:tabs>
          <w:tab w:val="left" w:pos="6660"/>
        </w:tabs>
        <w:autoSpaceDE w:val="0"/>
        <w:autoSpaceDN w:val="0"/>
        <w:adjustRightInd w:val="0"/>
        <w:jc w:val="both"/>
        <w:rPr>
          <w:lang w:val="sr-Cyrl-CS"/>
        </w:rPr>
      </w:pPr>
      <w:r>
        <w:rPr>
          <w:lang w:val="sr-Cyrl-CS"/>
        </w:rPr>
        <w:t xml:space="preserve">Понуда и остала документација која се односи на понуду, морају бити састављени на српском језику. </w:t>
      </w:r>
    </w:p>
    <w:p w:rsidR="00D50001" w:rsidRDefault="00D50001" w:rsidP="00D50001">
      <w:pPr>
        <w:widowControl w:val="0"/>
        <w:tabs>
          <w:tab w:val="left" w:pos="6660"/>
        </w:tabs>
        <w:autoSpaceDE w:val="0"/>
        <w:autoSpaceDN w:val="0"/>
        <w:adjustRightInd w:val="0"/>
        <w:jc w:val="both"/>
        <w:rPr>
          <w:b/>
          <w:lang w:val="sr-Cyrl-CS"/>
        </w:rPr>
      </w:pPr>
    </w:p>
    <w:p w:rsidR="00D50001" w:rsidRDefault="00D50001" w:rsidP="00D50001">
      <w:pPr>
        <w:widowControl w:val="0"/>
        <w:tabs>
          <w:tab w:val="left" w:pos="6660"/>
        </w:tabs>
        <w:autoSpaceDE w:val="0"/>
        <w:autoSpaceDN w:val="0"/>
        <w:adjustRightInd w:val="0"/>
        <w:jc w:val="both"/>
        <w:rPr>
          <w:b/>
          <w:u w:val="single"/>
          <w:lang w:val="sr-Cyrl-CS"/>
        </w:rPr>
      </w:pPr>
      <w:r>
        <w:rPr>
          <w:b/>
          <w:u w:val="single"/>
          <w:lang w:val="sr-Cyrl-CS"/>
        </w:rPr>
        <w:t>Подношење понуде</w:t>
      </w:r>
    </w:p>
    <w:p w:rsidR="00D50001" w:rsidRDefault="00D50001" w:rsidP="00D50001">
      <w:pPr>
        <w:widowControl w:val="0"/>
        <w:tabs>
          <w:tab w:val="left" w:pos="6660"/>
        </w:tabs>
        <w:autoSpaceDE w:val="0"/>
        <w:autoSpaceDN w:val="0"/>
        <w:adjustRightInd w:val="0"/>
        <w:jc w:val="both"/>
        <w:rPr>
          <w:b/>
          <w:u w:val="single"/>
          <w:lang w:val="sr-Cyrl-CS"/>
        </w:rPr>
      </w:pPr>
    </w:p>
    <w:p w:rsidR="00D50001" w:rsidRDefault="00D50001" w:rsidP="00D50001">
      <w:pPr>
        <w:widowControl w:val="0"/>
        <w:tabs>
          <w:tab w:val="left" w:pos="6660"/>
        </w:tabs>
        <w:autoSpaceDE w:val="0"/>
        <w:autoSpaceDN w:val="0"/>
        <w:adjustRightInd w:val="0"/>
        <w:jc w:val="both"/>
        <w:rPr>
          <w:lang w:val="sr-Cyrl-RS"/>
        </w:rPr>
      </w:pPr>
      <w:r>
        <w:rPr>
          <w:lang w:val="sr-Cyrl-CS"/>
        </w:rPr>
        <w:t xml:space="preserve">Понуђач подноси понуду непосредно или путем поште </w:t>
      </w:r>
      <w:r>
        <w:rPr>
          <w:lang w:val="sr-Cyrl-RS"/>
        </w:rPr>
        <w:t>у писаној форми, у складу са обрасцима датим у конкурсној документацији.</w:t>
      </w:r>
    </w:p>
    <w:p w:rsidR="00D50001" w:rsidRDefault="00D50001" w:rsidP="00D50001">
      <w:pPr>
        <w:widowControl w:val="0"/>
        <w:tabs>
          <w:tab w:val="left" w:pos="6660"/>
        </w:tabs>
        <w:autoSpaceDE w:val="0"/>
        <w:autoSpaceDN w:val="0"/>
        <w:adjustRightInd w:val="0"/>
        <w:jc w:val="both"/>
        <w:rPr>
          <w:lang w:val="sr-Cyrl-CS"/>
        </w:rPr>
      </w:pPr>
      <w:r>
        <w:rPr>
          <w:lang w:val="sr-Cyrl-RS"/>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Обрасци који се попуњавају од стране понуђача, морају бити тачни и недвосмислени као и оверени потписом и печатом на свакој страни образца.</w:t>
      </w:r>
    </w:p>
    <w:p w:rsidR="00D50001" w:rsidRDefault="00D50001" w:rsidP="00D50001">
      <w:pPr>
        <w:widowControl w:val="0"/>
        <w:tabs>
          <w:tab w:val="left" w:pos="6660"/>
        </w:tabs>
        <w:autoSpaceDE w:val="0"/>
        <w:autoSpaceDN w:val="0"/>
        <w:adjustRightInd w:val="0"/>
        <w:jc w:val="both"/>
        <w:rPr>
          <w:lang w:val="sr-Cyrl-CS"/>
        </w:rPr>
      </w:pPr>
      <w:r>
        <w:rPr>
          <w:lang w:val="sr-Cyrl-CS"/>
        </w:rPr>
        <w:t xml:space="preserve">Уз понуду понуђач је дужан да достави доказе о испуњавању обавезних услова за учешће у поступку јавне набавке предвиђених чланом 75. </w:t>
      </w:r>
      <w:r w:rsidR="00BA1F6F">
        <w:rPr>
          <w:lang w:val="sr-Cyrl-CS"/>
        </w:rPr>
        <w:t>(</w:t>
      </w:r>
      <w:r>
        <w:rPr>
          <w:lang w:val="sr-Cyrl-CS"/>
        </w:rPr>
        <w:t>ЗЈН</w:t>
      </w:r>
      <w:r w:rsidR="00BA1F6F" w:rsidRPr="00BA1F6F">
        <w:rPr>
          <w:lang w:val="sr-Cyrl-CS"/>
        </w:rPr>
        <w:t xml:space="preserve"> </w:t>
      </w:r>
      <w:r w:rsidR="00BA1F6F">
        <w:rPr>
          <w:lang w:val="sr-Cyrl-CS"/>
        </w:rPr>
        <w:t>Сл.Гласник РС“ бр.124/12</w:t>
      </w:r>
      <w:r w:rsidR="00BA1F6F">
        <w:t>,</w:t>
      </w:r>
      <w:r w:rsidR="00BA1F6F">
        <w:rPr>
          <w:lang w:val="sr-Cyrl-RS"/>
        </w:rPr>
        <w:t xml:space="preserve"> </w:t>
      </w:r>
      <w:r w:rsidR="00BA1F6F">
        <w:t xml:space="preserve">14/2015 </w:t>
      </w:r>
      <w:r w:rsidR="00BA1F6F">
        <w:rPr>
          <w:lang w:val="sr-Cyrl-RS"/>
        </w:rPr>
        <w:t>и 68/2015)</w:t>
      </w:r>
      <w:r>
        <w:rPr>
          <w:lang w:val="sr-Cyrl-CS"/>
        </w:rPr>
        <w:t>.</w:t>
      </w:r>
    </w:p>
    <w:p w:rsidR="00D50001" w:rsidRDefault="00D50001" w:rsidP="00D50001">
      <w:pPr>
        <w:widowControl w:val="0"/>
        <w:tabs>
          <w:tab w:val="left" w:pos="6660"/>
        </w:tabs>
        <w:autoSpaceDE w:val="0"/>
        <w:autoSpaceDN w:val="0"/>
        <w:adjustRightInd w:val="0"/>
        <w:jc w:val="both"/>
        <w:rPr>
          <w:lang w:val="sr-Cyrl-RS"/>
        </w:rPr>
      </w:pPr>
      <w:r>
        <w:rPr>
          <w:lang w:val="sr-Cyrl-CS"/>
        </w:rPr>
        <w:t xml:space="preserve">Испуњеност обавезних услова понуђач доказује достављањем доказа предвиђених у члану 77. ЗЈН </w:t>
      </w:r>
      <w:r w:rsidR="00BA1F6F">
        <w:rPr>
          <w:lang w:val="sr-Cyrl-CS"/>
        </w:rPr>
        <w:t>став 1. и 2</w:t>
      </w:r>
      <w:r>
        <w:rPr>
          <w:lang w:val="sr-Cyrl-CS"/>
        </w:rPr>
        <w:t>,</w:t>
      </w:r>
      <w:r w:rsidR="00BA1F6F">
        <w:rPr>
          <w:lang w:val="sr-Cyrl-CS"/>
        </w:rPr>
        <w:t xml:space="preserve"> (Сл.Гласник РС“ бр.124/12</w:t>
      </w:r>
      <w:r w:rsidR="00BA1F6F">
        <w:t>,</w:t>
      </w:r>
      <w:r w:rsidR="00BA1F6F">
        <w:rPr>
          <w:lang w:val="sr-Cyrl-RS"/>
        </w:rPr>
        <w:t xml:space="preserve"> </w:t>
      </w:r>
      <w:r w:rsidR="00BA1F6F">
        <w:t xml:space="preserve">14/2015 </w:t>
      </w:r>
      <w:r w:rsidR="00BA1F6F">
        <w:rPr>
          <w:lang w:val="sr-Cyrl-RS"/>
        </w:rPr>
        <w:t>и 68/2015)</w:t>
      </w:r>
      <w:r>
        <w:rPr>
          <w:lang w:val="sr-Cyrl-CS"/>
        </w:rPr>
        <w:t xml:space="preserve"> све према образцу за оцену испуњености из члана 75. ЗЈН</w:t>
      </w:r>
      <w:r w:rsidR="00BA1F6F">
        <w:rPr>
          <w:lang w:val="sr-Cyrl-CS"/>
        </w:rPr>
        <w:t xml:space="preserve"> (Сл.Гласник РС“ бр.124/12</w:t>
      </w:r>
      <w:r w:rsidR="00BA1F6F">
        <w:t>,</w:t>
      </w:r>
      <w:r w:rsidR="00BA1F6F">
        <w:rPr>
          <w:lang w:val="sr-Cyrl-RS"/>
        </w:rPr>
        <w:t xml:space="preserve"> </w:t>
      </w:r>
      <w:r w:rsidR="00BA1F6F">
        <w:t xml:space="preserve">14/2015 </w:t>
      </w:r>
      <w:r w:rsidR="00BA1F6F">
        <w:rPr>
          <w:lang w:val="sr-Cyrl-RS"/>
        </w:rPr>
        <w:t>и 68/2015)</w:t>
      </w:r>
      <w:r>
        <w:rPr>
          <w:lang w:val="sr-Cyrl-CS"/>
        </w:rPr>
        <w:t xml:space="preserve"> и упутству како се доказује испуњеност тих услова који је саставни део конкурсне документације. </w:t>
      </w:r>
    </w:p>
    <w:p w:rsidR="00D50001" w:rsidRDefault="00D50001" w:rsidP="00D50001">
      <w:pPr>
        <w:jc w:val="both"/>
        <w:rPr>
          <w:lang w:val="sr-Cyrl-RS"/>
        </w:rPr>
      </w:pPr>
      <w:r>
        <w:rPr>
          <w:lang w:val="sr-Cyrl-RS"/>
        </w:rPr>
        <w:t>Понуду може поднети понуђач који наступа самостално.</w:t>
      </w:r>
    </w:p>
    <w:p w:rsidR="00D50001" w:rsidRDefault="00D50001" w:rsidP="00D50001">
      <w:pPr>
        <w:jc w:val="both"/>
        <w:rPr>
          <w:lang w:val="sr-Latn-RS"/>
        </w:rPr>
      </w:pPr>
    </w:p>
    <w:p w:rsidR="00D50001" w:rsidRDefault="00D50001" w:rsidP="00D50001">
      <w:pPr>
        <w:jc w:val="both"/>
        <w:rPr>
          <w:b/>
          <w:u w:val="single"/>
          <w:lang w:val="sr-Latn-RS"/>
        </w:rPr>
      </w:pPr>
      <w:r>
        <w:rPr>
          <w:b/>
          <w:u w:val="single"/>
          <w:lang w:val="sr-Latn-RS"/>
        </w:rPr>
        <w:t>Измена, допуна и опозив понуде</w:t>
      </w:r>
    </w:p>
    <w:p w:rsidR="00D50001" w:rsidRDefault="00D50001" w:rsidP="00D50001">
      <w:pPr>
        <w:jc w:val="both"/>
        <w:rPr>
          <w:lang w:val="sr-Cyrl-RS"/>
        </w:rPr>
      </w:pPr>
    </w:p>
    <w:p w:rsidR="00D50001" w:rsidRDefault="00D50001" w:rsidP="00D50001">
      <w:pPr>
        <w:jc w:val="both"/>
        <w:rPr>
          <w:lang w:val="sr-Cyrl-RS"/>
        </w:rPr>
      </w:pPr>
      <w:r>
        <w:rPr>
          <w:lang w:val="sr-Cyrl-RS"/>
        </w:rPr>
        <w:t>Понуђач може изменити и допунити своју понуду све до дана и сата који је одређен као рок за достављање понуда, назначеног у позиву за подношење понуда.</w:t>
      </w:r>
    </w:p>
    <w:p w:rsidR="00D50001" w:rsidRDefault="00D50001" w:rsidP="00D50001">
      <w:pPr>
        <w:jc w:val="both"/>
        <w:rPr>
          <w:lang w:val="sr-Cyrl-RS"/>
        </w:rPr>
      </w:pPr>
      <w:r>
        <w:rPr>
          <w:lang w:val="sr-Cyrl-RS"/>
        </w:rPr>
        <w:t>Понуђач може извршити опозив своје понуде искључиво писаним путем до момента истека рока за подношење понуда.</w:t>
      </w:r>
    </w:p>
    <w:p w:rsidR="00D50001" w:rsidRDefault="00D50001" w:rsidP="00D50001">
      <w:pPr>
        <w:jc w:val="both"/>
        <w:rPr>
          <w:lang w:val="sr-Cyrl-RS"/>
        </w:rPr>
      </w:pPr>
    </w:p>
    <w:p w:rsidR="00D50001" w:rsidRDefault="00D50001" w:rsidP="00D50001">
      <w:pPr>
        <w:jc w:val="both"/>
        <w:rPr>
          <w:b/>
          <w:u w:val="single"/>
          <w:lang w:val="sr-Cyrl-RS"/>
        </w:rPr>
      </w:pPr>
      <w:r>
        <w:rPr>
          <w:b/>
          <w:u w:val="single"/>
          <w:lang w:val="sr-Cyrl-RS"/>
        </w:rPr>
        <w:t>Додатне информације и појашњења у вези са припремањем понуде</w:t>
      </w:r>
    </w:p>
    <w:p w:rsidR="00D50001" w:rsidRDefault="00D50001" w:rsidP="00D50001">
      <w:pPr>
        <w:jc w:val="both"/>
        <w:rPr>
          <w:b/>
          <w:u w:val="single"/>
          <w:lang w:val="sr-Cyrl-RS"/>
        </w:rPr>
      </w:pPr>
    </w:p>
    <w:p w:rsidR="00D50001" w:rsidRDefault="00D50001" w:rsidP="00D50001">
      <w:pPr>
        <w:jc w:val="both"/>
        <w:rPr>
          <w:lang w:val="sr-Cyrl-CS"/>
        </w:rPr>
      </w:pPr>
      <w:r>
        <w:rPr>
          <w:lang w:val="sr-Cyrl-CS"/>
        </w:rPr>
        <w:t>Понуђач може у писаном облику, тражити од наручиоца додатне информације и појашњења у вези са припремом понуде,</w:t>
      </w:r>
      <w:r>
        <w:rPr>
          <w:rFonts w:ascii="Verdana" w:hAnsi="Verdana"/>
          <w:sz w:val="18"/>
          <w:szCs w:val="18"/>
          <w:lang w:val="sr-Latn-RS" w:eastAsia="sr-Latn-RS"/>
        </w:rPr>
        <w:t xml:space="preserve"> </w:t>
      </w:r>
      <w:r>
        <w:rPr>
          <w:lang w:val="sr-Cyrl-CS"/>
        </w:rPr>
        <w:t>најкасније пет дана пре истека рока за достављање понуде, с тим да</w:t>
      </w:r>
      <w:r>
        <w:rPr>
          <w:lang w:val="sr-Latn-RS"/>
        </w:rPr>
        <w:t xml:space="preserve"> се комуникација у поступку</w:t>
      </w:r>
      <w:r>
        <w:rPr>
          <w:lang w:val="sr-Cyrl-CS"/>
        </w:rPr>
        <w:t xml:space="preserve"> </w:t>
      </w:r>
      <w:r>
        <w:rPr>
          <w:lang w:val="sr-Latn-RS"/>
        </w:rPr>
        <w:t>јавне набавке врши на</w:t>
      </w:r>
      <w:r>
        <w:rPr>
          <w:lang w:val="sr-Cyrl-RS"/>
        </w:rPr>
        <w:t xml:space="preserve"> </w:t>
      </w:r>
      <w:r>
        <w:rPr>
          <w:lang w:val="sr-Latn-RS"/>
        </w:rPr>
        <w:t>начин одређен чланом 20. Закона</w:t>
      </w:r>
      <w:r>
        <w:rPr>
          <w:lang w:val="sr-Cyrl-CS"/>
        </w:rPr>
        <w:t xml:space="preserve">. Тражење додатних информација и  </w:t>
      </w:r>
    </w:p>
    <w:p w:rsidR="00D50001" w:rsidRDefault="00D50001" w:rsidP="00D50001">
      <w:pPr>
        <w:jc w:val="both"/>
        <w:rPr>
          <w:lang w:val="sr-Cyrl-CS"/>
        </w:rPr>
      </w:pPr>
      <w:r>
        <w:rPr>
          <w:lang w:val="sr-Cyrl-CS"/>
        </w:rPr>
        <w:t>појашњења телефоном није дозвољено.</w:t>
      </w:r>
    </w:p>
    <w:p w:rsidR="00D50001" w:rsidRDefault="00D50001" w:rsidP="00D50001">
      <w:pPr>
        <w:jc w:val="both"/>
        <w:rPr>
          <w:lang w:val="sr-Cyrl-RS"/>
        </w:rPr>
      </w:pPr>
      <w:r>
        <w:rPr>
          <w:lang w:val="sr-Cyrl-RS"/>
        </w:rPr>
        <w:t xml:space="preserve">Све додатне информације или појашњења у вези са конкурсном документацијом понуђач доставља искључиво у писаној форми на </w:t>
      </w:r>
      <w:r>
        <w:rPr>
          <w:lang w:val="sr-Latn-CS"/>
        </w:rPr>
        <w:t xml:space="preserve">e-mail: </w:t>
      </w:r>
      <w:r w:rsidR="00056A60">
        <w:rPr>
          <w:lang w:val="sr-Cyrl-RS"/>
        </w:rPr>
        <w:t xml:space="preserve"> </w:t>
      </w:r>
      <w:hyperlink r:id="rId7" w:history="1">
        <w:r w:rsidR="00BA1F6F" w:rsidRPr="00105F32">
          <w:rPr>
            <w:rStyle w:val="Hyperlink"/>
            <w:lang w:val="sr-Latn-RS"/>
          </w:rPr>
          <w:t>nabavna</w:t>
        </w:r>
        <w:r w:rsidR="00BA1F6F" w:rsidRPr="00105F32">
          <w:rPr>
            <w:rStyle w:val="Hyperlink"/>
          </w:rPr>
          <w:t>@dzpozarevac.rs</w:t>
        </w:r>
      </w:hyperlink>
      <w:r w:rsidR="00056A60">
        <w:t xml:space="preserve"> </w:t>
      </w:r>
      <w:r>
        <w:rPr>
          <w:lang w:val="sr-Cyrl-RS"/>
        </w:rPr>
        <w:t>уз обавезну потврду пријема документа. Наручилац је дужан да у року од 3 дана од дана пријема захтева достави заинтересованом лицу  одговор у писаној форми, као и да истовремено ту информацију објави на Порталу јавних набавки.</w:t>
      </w:r>
    </w:p>
    <w:p w:rsidR="00D50001" w:rsidRDefault="00D50001" w:rsidP="00D50001">
      <w:pPr>
        <w:jc w:val="both"/>
        <w:rPr>
          <w:b/>
          <w:u w:val="single"/>
          <w:lang w:val="sr-Cyrl-RS"/>
        </w:rPr>
      </w:pPr>
    </w:p>
    <w:p w:rsidR="00D50001" w:rsidRDefault="00D50001" w:rsidP="00D50001">
      <w:pPr>
        <w:jc w:val="both"/>
        <w:rPr>
          <w:b/>
          <w:u w:val="single"/>
          <w:lang w:val="sr-Cyrl-RS"/>
        </w:rPr>
      </w:pPr>
    </w:p>
    <w:p w:rsidR="00D50001" w:rsidRDefault="00D50001" w:rsidP="00D50001">
      <w:pPr>
        <w:jc w:val="both"/>
        <w:rPr>
          <w:b/>
          <w:u w:val="single"/>
          <w:lang w:val="sr-Cyrl-RS"/>
        </w:rPr>
      </w:pPr>
    </w:p>
    <w:p w:rsidR="00D50001" w:rsidRDefault="00D50001" w:rsidP="00D50001">
      <w:pPr>
        <w:jc w:val="both"/>
        <w:rPr>
          <w:lang w:val="sr-Cyrl-RS"/>
        </w:rPr>
      </w:pPr>
      <w:r>
        <w:rPr>
          <w:b/>
          <w:u w:val="single"/>
          <w:lang w:val="sr-Cyrl-RS"/>
        </w:rPr>
        <w:lastRenderedPageBreak/>
        <w:t>Поверљивост података</w:t>
      </w:r>
    </w:p>
    <w:p w:rsidR="00D50001" w:rsidRDefault="00D50001" w:rsidP="00D50001">
      <w:pPr>
        <w:jc w:val="both"/>
        <w:rPr>
          <w:lang w:val="sr-Cyrl-RS"/>
        </w:rPr>
      </w:pPr>
    </w:p>
    <w:p w:rsidR="00D50001" w:rsidRDefault="00D50001" w:rsidP="00D50001">
      <w:pPr>
        <w:jc w:val="both"/>
        <w:rPr>
          <w:lang w:val="sr-Cyrl-RS"/>
        </w:rPr>
      </w:pPr>
      <w:r>
        <w:rPr>
          <w:lang w:val="sr-Cyrl-RS"/>
        </w:rPr>
        <w:t>Подаци које понуђач означи као поверљиве, биће коришћени само у предметној набавци и неће бити доступни ником осим лица која буду укључена у поступак јавне набавке.</w:t>
      </w:r>
    </w:p>
    <w:p w:rsidR="00D50001" w:rsidRDefault="00D50001" w:rsidP="00D50001">
      <w:pPr>
        <w:jc w:val="both"/>
        <w:rPr>
          <w:lang w:val="sr-Latn-RS"/>
        </w:rPr>
      </w:pPr>
    </w:p>
    <w:p w:rsidR="00D50001" w:rsidRDefault="00D50001" w:rsidP="00D50001">
      <w:pPr>
        <w:jc w:val="both"/>
        <w:rPr>
          <w:b/>
          <w:u w:val="single"/>
          <w:lang w:val="sr-Cyrl-RS"/>
        </w:rPr>
      </w:pPr>
      <w:r>
        <w:rPr>
          <w:b/>
          <w:u w:val="single"/>
          <w:lang w:val="sr-Cyrl-RS"/>
        </w:rPr>
        <w:t>Цена</w:t>
      </w:r>
    </w:p>
    <w:p w:rsidR="00D50001" w:rsidRDefault="00D50001" w:rsidP="00D50001">
      <w:pPr>
        <w:jc w:val="both"/>
        <w:rPr>
          <w:b/>
          <w:u w:val="single"/>
          <w:lang w:val="sr-Cyrl-RS"/>
        </w:rPr>
      </w:pPr>
    </w:p>
    <w:p w:rsidR="00D50001" w:rsidRDefault="00D50001" w:rsidP="00D50001">
      <w:pPr>
        <w:jc w:val="both"/>
        <w:rPr>
          <w:lang w:val="sr-Cyrl-RS"/>
        </w:rPr>
      </w:pPr>
      <w:r>
        <w:rPr>
          <w:lang w:val="sr-Cyrl-RS"/>
        </w:rPr>
        <w:t>Цена у понуди мора бити наведена искључиво у динарима без урачунатог ПДВ-а.</w:t>
      </w:r>
    </w:p>
    <w:p w:rsidR="00D50001" w:rsidRDefault="00D50001" w:rsidP="00D50001">
      <w:pPr>
        <w:jc w:val="both"/>
        <w:rPr>
          <w:lang w:val="sr-Cyrl-RS"/>
        </w:rPr>
      </w:pPr>
      <w:r>
        <w:rPr>
          <w:lang w:val="sr-Cyrl-RS"/>
        </w:rPr>
        <w:t>Понуђене цене морају бити фиксне за време трајања уговора.</w:t>
      </w:r>
    </w:p>
    <w:p w:rsidR="00D50001" w:rsidRDefault="00D50001" w:rsidP="00D50001">
      <w:pPr>
        <w:jc w:val="both"/>
        <w:rPr>
          <w:lang w:val="sr-Cyrl-RS"/>
        </w:rPr>
      </w:pPr>
      <w:r>
        <w:rPr>
          <w:lang w:val="sr-Cyrl-RS"/>
        </w:rPr>
        <w:t>Цена треба да буде изражена тако да обухвата све трошкове које понуђач има у реализацији предметне набавке.</w:t>
      </w:r>
    </w:p>
    <w:p w:rsidR="00D50001" w:rsidRDefault="00D50001" w:rsidP="00D50001">
      <w:pPr>
        <w:jc w:val="both"/>
        <w:rPr>
          <w:lang w:val="sr-Cyrl-RS"/>
        </w:rPr>
      </w:pPr>
      <w:r>
        <w:rPr>
          <w:lang w:val="sr-Cyrl-RS"/>
        </w:rPr>
        <w:t>Цену са ПДВ-ом и укупну вредност са ПДВ-ом понуђач попуњава у Образцу структуре цене.</w:t>
      </w:r>
    </w:p>
    <w:p w:rsidR="00D50001" w:rsidRPr="00BA1F6F" w:rsidRDefault="00D50001" w:rsidP="00D50001">
      <w:pPr>
        <w:jc w:val="both"/>
        <w:rPr>
          <w:lang w:val="sr-Latn-RS"/>
        </w:rPr>
      </w:pPr>
      <w:r>
        <w:rPr>
          <w:lang w:val="sr-Cyrl-RS"/>
        </w:rPr>
        <w:t>Ако је у понуди дата неуобичајена ниска цена Наручилац ће поступити у складу са чланом 92. Закона о јавним набавкама.</w:t>
      </w:r>
      <w:r w:rsidR="00BA1F6F">
        <w:rPr>
          <w:lang w:val="sr-Latn-RS"/>
        </w:rPr>
        <w:t xml:space="preserve"> </w:t>
      </w:r>
      <w:r w:rsidR="00BA1F6F">
        <w:rPr>
          <w:lang w:val="sr-Cyrl-CS"/>
        </w:rPr>
        <w:t>(Сл.Гласник РС“ бр.124/12</w:t>
      </w:r>
      <w:r w:rsidR="00BA1F6F">
        <w:t>,</w:t>
      </w:r>
      <w:r w:rsidR="00BA1F6F">
        <w:rPr>
          <w:lang w:val="sr-Cyrl-RS"/>
        </w:rPr>
        <w:t xml:space="preserve"> </w:t>
      </w:r>
      <w:r w:rsidR="00BA1F6F">
        <w:t xml:space="preserve">14/2015 </w:t>
      </w:r>
      <w:r w:rsidR="00BA1F6F">
        <w:rPr>
          <w:lang w:val="sr-Cyrl-RS"/>
        </w:rPr>
        <w:t>и 68/2015)</w:t>
      </w:r>
    </w:p>
    <w:p w:rsidR="00D50001" w:rsidRDefault="00D50001" w:rsidP="00D50001">
      <w:pPr>
        <w:jc w:val="both"/>
        <w:rPr>
          <w:lang w:val="sr-Cyrl-RS"/>
        </w:rPr>
      </w:pPr>
    </w:p>
    <w:p w:rsidR="00D50001" w:rsidRDefault="00D50001" w:rsidP="00D50001">
      <w:pPr>
        <w:jc w:val="both"/>
        <w:rPr>
          <w:b/>
          <w:u w:val="single"/>
          <w:lang w:val="sr-Cyrl-RS"/>
        </w:rPr>
      </w:pPr>
      <w:r>
        <w:rPr>
          <w:b/>
          <w:u w:val="single"/>
          <w:lang w:val="sr-Cyrl-RS"/>
        </w:rPr>
        <w:t>Услови плаћања</w:t>
      </w:r>
    </w:p>
    <w:p w:rsidR="00D50001" w:rsidRDefault="00D50001" w:rsidP="00D50001">
      <w:pPr>
        <w:jc w:val="both"/>
        <w:rPr>
          <w:b/>
          <w:u w:val="single"/>
          <w:lang w:val="sr-Cyrl-RS"/>
        </w:rPr>
      </w:pPr>
    </w:p>
    <w:p w:rsidR="00D50001" w:rsidRDefault="00D50001" w:rsidP="00D50001">
      <w:pPr>
        <w:rPr>
          <w:lang w:val="sr-Cyrl-RS"/>
        </w:rPr>
      </w:pPr>
      <w:r>
        <w:rPr>
          <w:lang w:val="sr-Cyrl-RS"/>
        </w:rPr>
        <w:t>Наручилац ће за ис</w:t>
      </w:r>
      <w:r w:rsidR="006D3BF6">
        <w:rPr>
          <w:lang w:val="sr-Cyrl-RS"/>
        </w:rPr>
        <w:t xml:space="preserve">поручена добра платити у року не краћем од </w:t>
      </w:r>
      <w:r>
        <w:rPr>
          <w:lang w:val="sr-Cyrl-RS"/>
        </w:rPr>
        <w:t xml:space="preserve"> </w:t>
      </w:r>
      <w:r>
        <w:rPr>
          <w:b/>
          <w:lang w:val="sr-Cyrl-RS"/>
        </w:rPr>
        <w:t>60 дана</w:t>
      </w:r>
      <w:r>
        <w:rPr>
          <w:lang w:val="sr-Cyrl-RS"/>
        </w:rPr>
        <w:t xml:space="preserve"> од дана фактурисања.</w:t>
      </w:r>
    </w:p>
    <w:p w:rsidR="00D50001" w:rsidRDefault="00D50001" w:rsidP="00D50001">
      <w:pPr>
        <w:ind w:right="-912"/>
        <w:rPr>
          <w:lang w:val="sr-Cyrl-RS"/>
        </w:rPr>
      </w:pPr>
    </w:p>
    <w:p w:rsidR="00D50001" w:rsidRDefault="00D50001" w:rsidP="00D50001">
      <w:pPr>
        <w:rPr>
          <w:b/>
          <w:u w:val="single"/>
          <w:lang w:val="sr-Cyrl-RS"/>
        </w:rPr>
      </w:pPr>
      <w:r>
        <w:rPr>
          <w:b/>
          <w:u w:val="single"/>
          <w:lang w:val="sr-Cyrl-RS"/>
        </w:rPr>
        <w:t>Место испоруке</w:t>
      </w:r>
    </w:p>
    <w:p w:rsidR="00D50001" w:rsidRDefault="00D50001" w:rsidP="00D50001">
      <w:pPr>
        <w:rPr>
          <w:b/>
          <w:u w:val="single"/>
          <w:lang w:val="sr-Cyrl-RS"/>
        </w:rPr>
      </w:pPr>
    </w:p>
    <w:p w:rsidR="00D50001" w:rsidRDefault="00D50001" w:rsidP="00D50001">
      <w:pPr>
        <w:jc w:val="both"/>
        <w:rPr>
          <w:lang w:val="sr-Cyrl-RS"/>
        </w:rPr>
      </w:pPr>
      <w:r>
        <w:rPr>
          <w:lang w:val="sr-Cyrl-RS"/>
        </w:rPr>
        <w:t xml:space="preserve">Седиште Наручиоца, </w:t>
      </w:r>
      <w:proofErr w:type="spellStart"/>
      <w:r>
        <w:t>fco</w:t>
      </w:r>
      <w:proofErr w:type="spellEnd"/>
      <w:r>
        <w:t xml:space="preserve"> </w:t>
      </w:r>
      <w:r>
        <w:rPr>
          <w:lang w:val="sr-Cyrl-RS"/>
        </w:rPr>
        <w:t xml:space="preserve">магацин Наручиоца. </w:t>
      </w:r>
    </w:p>
    <w:p w:rsidR="00D50001" w:rsidRDefault="00D50001" w:rsidP="00D50001">
      <w:pPr>
        <w:jc w:val="both"/>
        <w:rPr>
          <w:lang w:val="sr-Cyrl-RS"/>
        </w:rPr>
      </w:pPr>
    </w:p>
    <w:p w:rsidR="00D50001" w:rsidRDefault="00D50001" w:rsidP="00D50001">
      <w:pPr>
        <w:ind w:right="-912"/>
        <w:rPr>
          <w:b/>
          <w:u w:val="single"/>
          <w:lang w:val="sr-Cyrl-RS"/>
        </w:rPr>
      </w:pPr>
      <w:r>
        <w:rPr>
          <w:b/>
          <w:u w:val="single"/>
          <w:lang w:val="sr-Cyrl-RS"/>
        </w:rPr>
        <w:t>Рок испоруке</w:t>
      </w:r>
      <w:r>
        <w:rPr>
          <w:b/>
          <w:u w:val="single"/>
          <w:lang w:val="sr-Latn-CS"/>
        </w:rPr>
        <w:t xml:space="preserve">: </w:t>
      </w:r>
    </w:p>
    <w:p w:rsidR="00D50001" w:rsidRDefault="00D50001" w:rsidP="00D50001">
      <w:pPr>
        <w:ind w:right="-912"/>
        <w:rPr>
          <w:b/>
          <w:sz w:val="16"/>
          <w:szCs w:val="16"/>
          <w:u w:val="single"/>
          <w:lang w:val="sr-Cyrl-RS"/>
        </w:rPr>
      </w:pPr>
    </w:p>
    <w:p w:rsidR="00D50001" w:rsidRDefault="00D50001" w:rsidP="00D50001">
      <w:pPr>
        <w:jc w:val="both"/>
        <w:rPr>
          <w:lang w:val="sl-SI"/>
        </w:rPr>
      </w:pPr>
      <w:r>
        <w:rPr>
          <w:lang w:val="sr-Cyrl-RS"/>
        </w:rPr>
        <w:t xml:space="preserve">Понуђач је дужан да врши испоруку сукцесивно у року </w:t>
      </w:r>
      <w:r w:rsidR="00C95429">
        <w:rPr>
          <w:lang w:val="sr-Cyrl-RS"/>
        </w:rPr>
        <w:t xml:space="preserve">не дужем од </w:t>
      </w:r>
      <w:r>
        <w:rPr>
          <w:b/>
          <w:lang w:val="sr-Cyrl-RS"/>
        </w:rPr>
        <w:t>24 час</w:t>
      </w:r>
      <w:r>
        <w:rPr>
          <w:lang w:val="sr-Cyrl-RS"/>
        </w:rPr>
        <w:t>а од дана пријема захтева Наручиоца. Количине исказане у конкурсној документацији су потребе Наручиоца за 201</w:t>
      </w:r>
      <w:r w:rsidR="00C63028">
        <w:rPr>
          <w:lang w:val="sr-Latn-RS"/>
        </w:rPr>
        <w:t>8</w:t>
      </w:r>
      <w:r>
        <w:rPr>
          <w:lang w:val="sr-Cyrl-RS"/>
        </w:rPr>
        <w:t>-у годину, с тим што  није у обавези да повуче целу количину предметног добра.</w:t>
      </w:r>
    </w:p>
    <w:p w:rsidR="00D50001" w:rsidRDefault="00D50001" w:rsidP="00D50001">
      <w:pPr>
        <w:rPr>
          <w:sz w:val="16"/>
          <w:szCs w:val="16"/>
          <w:lang w:val="sr-Latn-CS"/>
        </w:rPr>
      </w:pPr>
    </w:p>
    <w:p w:rsidR="00D50001" w:rsidRDefault="00D50001" w:rsidP="00D50001">
      <w:pPr>
        <w:jc w:val="both"/>
        <w:rPr>
          <w:b/>
          <w:u w:val="single"/>
          <w:lang w:val="sr-Cyrl-RS"/>
        </w:rPr>
      </w:pPr>
      <w:r>
        <w:rPr>
          <w:b/>
          <w:u w:val="single"/>
          <w:lang w:val="sr-Cyrl-RS"/>
        </w:rPr>
        <w:t>Важење понуде</w:t>
      </w:r>
    </w:p>
    <w:p w:rsidR="00D50001" w:rsidRDefault="00D50001" w:rsidP="00D50001">
      <w:pPr>
        <w:jc w:val="both"/>
        <w:rPr>
          <w:sz w:val="16"/>
          <w:szCs w:val="16"/>
          <w:lang w:val="sr-Cyrl-RS"/>
        </w:rPr>
      </w:pPr>
    </w:p>
    <w:p w:rsidR="00D50001" w:rsidRDefault="00D50001" w:rsidP="00D50001">
      <w:pPr>
        <w:jc w:val="both"/>
        <w:rPr>
          <w:lang w:val="sr-Cyrl-RS"/>
        </w:rPr>
      </w:pPr>
      <w:r>
        <w:rPr>
          <w:lang w:val="sr-Cyrl-RS"/>
        </w:rPr>
        <w:t xml:space="preserve">Понуђач је дужан да обавезно у својој понуди наведе рок важења понуде који не може бити краћи од </w:t>
      </w:r>
      <w:r>
        <w:rPr>
          <w:b/>
          <w:lang w:val="sr-Cyrl-RS"/>
        </w:rPr>
        <w:t>90 дана</w:t>
      </w:r>
      <w:r>
        <w:rPr>
          <w:lang w:val="sr-Cyrl-RS"/>
        </w:rPr>
        <w:t xml:space="preserve"> од дана отварања понуда. У случају истека рока важења понуде, Наручилац може писаним путем затражити од понуђача продужење рока важења понуде. Понуђач који прихвати захтев за продужење рока важења понуде не може мењати понуду у том року.</w:t>
      </w:r>
    </w:p>
    <w:p w:rsidR="00D50001" w:rsidRDefault="00D50001" w:rsidP="00D50001">
      <w:pPr>
        <w:rPr>
          <w:b/>
          <w:sz w:val="16"/>
          <w:szCs w:val="16"/>
          <w:u w:val="single"/>
          <w:lang w:val="sr-Cyrl-RS"/>
        </w:rPr>
      </w:pPr>
    </w:p>
    <w:p w:rsidR="00D50001" w:rsidRDefault="00D50001" w:rsidP="00D50001">
      <w:pPr>
        <w:rPr>
          <w:b/>
          <w:u w:val="single"/>
          <w:lang w:val="sr-Cyrl-RS"/>
        </w:rPr>
      </w:pPr>
      <w:r>
        <w:rPr>
          <w:b/>
          <w:u w:val="single"/>
          <w:lang w:val="sr-Cyrl-RS"/>
        </w:rPr>
        <w:t>Одбијање понуде</w:t>
      </w:r>
    </w:p>
    <w:p w:rsidR="00D50001" w:rsidRDefault="00D50001" w:rsidP="00D50001">
      <w:pPr>
        <w:rPr>
          <w:b/>
          <w:sz w:val="16"/>
          <w:szCs w:val="16"/>
          <w:u w:val="single"/>
          <w:lang w:val="sr-Cyrl-RS"/>
        </w:rPr>
      </w:pPr>
    </w:p>
    <w:p w:rsidR="00D50001" w:rsidRDefault="00D50001" w:rsidP="00D50001">
      <w:pPr>
        <w:jc w:val="both"/>
        <w:rPr>
          <w:lang w:val="sr-Cyrl-RS"/>
        </w:rPr>
      </w:pPr>
      <w:r>
        <w:rPr>
          <w:lang w:val="sr-Cyrl-RS"/>
        </w:rPr>
        <w:t>Наручилац ће одбити понуду као неприхватљиву која има битне недостатке у складу са чланом 106. ЗЈН.</w:t>
      </w:r>
      <w:r w:rsidR="00BA1F6F" w:rsidRPr="00BA1F6F">
        <w:rPr>
          <w:lang w:val="sr-Cyrl-CS"/>
        </w:rPr>
        <w:t xml:space="preserve"> </w:t>
      </w:r>
      <w:r w:rsidR="00BA1F6F">
        <w:rPr>
          <w:lang w:val="sr-Cyrl-CS"/>
        </w:rPr>
        <w:t>(Сл.Гласник РС“ бр.124/12</w:t>
      </w:r>
      <w:r w:rsidR="00BA1F6F">
        <w:t>,</w:t>
      </w:r>
      <w:r w:rsidR="00BA1F6F">
        <w:rPr>
          <w:lang w:val="sr-Cyrl-RS"/>
        </w:rPr>
        <w:t xml:space="preserve"> </w:t>
      </w:r>
      <w:r w:rsidR="00BA1F6F">
        <w:t xml:space="preserve">14/2015 </w:t>
      </w:r>
      <w:r w:rsidR="00BA1F6F">
        <w:rPr>
          <w:lang w:val="sr-Cyrl-RS"/>
        </w:rPr>
        <w:t>и 68/2015)</w:t>
      </w:r>
    </w:p>
    <w:p w:rsidR="00D50001" w:rsidRDefault="00D50001" w:rsidP="00D50001">
      <w:pPr>
        <w:rPr>
          <w:b/>
          <w:sz w:val="16"/>
          <w:szCs w:val="16"/>
          <w:u w:val="single"/>
          <w:lang w:val="sr-Cyrl-RS"/>
        </w:rPr>
      </w:pPr>
    </w:p>
    <w:p w:rsidR="00D50001" w:rsidRDefault="00D50001" w:rsidP="00D50001">
      <w:pPr>
        <w:rPr>
          <w:b/>
          <w:u w:val="single"/>
          <w:lang w:val="sr-Cyrl-RS"/>
        </w:rPr>
      </w:pPr>
      <w:r>
        <w:rPr>
          <w:b/>
          <w:u w:val="single"/>
          <w:lang w:val="sr-Cyrl-RS"/>
        </w:rPr>
        <w:t>Негативне референце</w:t>
      </w:r>
    </w:p>
    <w:p w:rsidR="00D50001" w:rsidRDefault="00D50001" w:rsidP="00D50001">
      <w:pPr>
        <w:rPr>
          <w:b/>
          <w:sz w:val="16"/>
          <w:szCs w:val="16"/>
          <w:u w:val="single"/>
          <w:lang w:val="sr-Cyrl-RS"/>
        </w:rPr>
      </w:pPr>
    </w:p>
    <w:p w:rsidR="00D50001" w:rsidRDefault="00D50001" w:rsidP="00D50001">
      <w:pPr>
        <w:jc w:val="both"/>
        <w:rPr>
          <w:lang w:val="sr-Cyrl-RS"/>
        </w:rPr>
      </w:pPr>
      <w:r>
        <w:rPr>
          <w:lang w:val="sr-Cyrl-RS"/>
        </w:rPr>
        <w:t>Наручилац може да одбије понуду ако поседује доказе којим потврђује да понуђач није испуњавао своје обавезе по раније закљученим уговорима у јавним набавкама, а који су се односили на исти предмет набавке.</w:t>
      </w:r>
    </w:p>
    <w:p w:rsidR="00D50001" w:rsidRDefault="00D50001" w:rsidP="00D50001">
      <w:pPr>
        <w:rPr>
          <w:sz w:val="16"/>
          <w:szCs w:val="16"/>
          <w:lang w:val="sr-Cyrl-RS"/>
        </w:rPr>
      </w:pPr>
    </w:p>
    <w:p w:rsidR="00D50001" w:rsidRDefault="00D50001" w:rsidP="00D50001">
      <w:pPr>
        <w:rPr>
          <w:b/>
          <w:u w:val="single"/>
          <w:lang w:val="sr-Cyrl-RS"/>
        </w:rPr>
      </w:pPr>
      <w:r>
        <w:rPr>
          <w:b/>
          <w:u w:val="single"/>
          <w:lang w:val="sr-Cyrl-RS"/>
        </w:rPr>
        <w:t xml:space="preserve">Додатна објашњења и контрола понуђача </w:t>
      </w:r>
    </w:p>
    <w:p w:rsidR="00D50001" w:rsidRDefault="00D50001" w:rsidP="00D50001">
      <w:pPr>
        <w:rPr>
          <w:b/>
          <w:sz w:val="16"/>
          <w:szCs w:val="16"/>
          <w:u w:val="single"/>
          <w:lang w:val="sr-Latn-CS"/>
        </w:rPr>
      </w:pPr>
    </w:p>
    <w:p w:rsidR="00D50001" w:rsidRDefault="00D50001" w:rsidP="00D50001">
      <w:pPr>
        <w:jc w:val="both"/>
        <w:rPr>
          <w:lang w:val="sr-Cyrl-RS"/>
        </w:rPr>
      </w:pPr>
      <w:r>
        <w:rPr>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w:t>
      </w:r>
    </w:p>
    <w:p w:rsidR="00D50001" w:rsidRDefault="00D50001" w:rsidP="00D50001">
      <w:pPr>
        <w:rPr>
          <w:sz w:val="16"/>
          <w:szCs w:val="16"/>
          <w:lang w:val="sr-Cyrl-RS"/>
        </w:rPr>
      </w:pPr>
    </w:p>
    <w:p w:rsidR="00D50001" w:rsidRDefault="00D50001" w:rsidP="00D50001">
      <w:pPr>
        <w:rPr>
          <w:b/>
          <w:u w:val="single"/>
          <w:lang w:val="sr-Cyrl-CS"/>
        </w:rPr>
      </w:pPr>
      <w:r>
        <w:rPr>
          <w:b/>
          <w:u w:val="single"/>
          <w:lang w:val="sr-Cyrl-CS"/>
        </w:rPr>
        <w:t>Рок за доношење одлуке о додели уговора</w:t>
      </w:r>
    </w:p>
    <w:p w:rsidR="00D50001" w:rsidRDefault="00D50001" w:rsidP="00D50001">
      <w:pPr>
        <w:rPr>
          <w:sz w:val="16"/>
          <w:szCs w:val="16"/>
          <w:lang w:val="sr-Cyrl-CS"/>
        </w:rPr>
      </w:pPr>
    </w:p>
    <w:p w:rsidR="00D50001" w:rsidRDefault="00D50001" w:rsidP="00D50001">
      <w:pPr>
        <w:jc w:val="both"/>
        <w:rPr>
          <w:lang w:val="sr-Cyrl-CS"/>
        </w:rPr>
      </w:pPr>
      <w:r>
        <w:rPr>
          <w:lang w:val="sr-Cyrl-CS"/>
        </w:rPr>
        <w:t xml:space="preserve">Одлуку о додели уговора наручилац ће донети у року од </w:t>
      </w:r>
      <w:r>
        <w:rPr>
          <w:lang w:val="sr-Latn-RS"/>
        </w:rPr>
        <w:t>3</w:t>
      </w:r>
      <w:r>
        <w:rPr>
          <w:lang w:val="sr-Cyrl-CS"/>
        </w:rPr>
        <w:t xml:space="preserve"> дана од дана јавног отварања понуда.</w:t>
      </w:r>
    </w:p>
    <w:p w:rsidR="00D50001" w:rsidRDefault="00D50001" w:rsidP="00D50001">
      <w:pPr>
        <w:rPr>
          <w:b/>
          <w:u w:val="single"/>
          <w:lang w:val="sr-Cyrl-RS"/>
        </w:rPr>
      </w:pPr>
    </w:p>
    <w:p w:rsidR="00D50001" w:rsidRDefault="00D50001" w:rsidP="00D50001">
      <w:pPr>
        <w:rPr>
          <w:b/>
          <w:u w:val="single"/>
          <w:lang w:val="sr-Cyrl-RS"/>
        </w:rPr>
      </w:pPr>
      <w:r>
        <w:rPr>
          <w:b/>
          <w:u w:val="single"/>
          <w:lang w:val="sr-Cyrl-RS"/>
        </w:rPr>
        <w:t>Обустава поступка</w:t>
      </w:r>
    </w:p>
    <w:p w:rsidR="00D50001" w:rsidRDefault="00D50001" w:rsidP="00D50001">
      <w:pPr>
        <w:rPr>
          <w:b/>
          <w:u w:val="single"/>
          <w:lang w:val="sr-Cyrl-RS"/>
        </w:rPr>
      </w:pPr>
    </w:p>
    <w:p w:rsidR="00D50001" w:rsidRPr="00BA1F6F" w:rsidRDefault="00D50001" w:rsidP="00D50001">
      <w:pPr>
        <w:rPr>
          <w:lang w:val="sr-Cyrl-RS"/>
        </w:rPr>
      </w:pPr>
      <w:r>
        <w:rPr>
          <w:lang w:val="sr-Cyrl-CS"/>
        </w:rPr>
        <w:t xml:space="preserve"> </w:t>
      </w:r>
      <w:r w:rsidRPr="00BA1F6F">
        <w:rPr>
          <w:lang w:val="sr-Cyrl-CS"/>
        </w:rPr>
        <w:t>Наручилац задржава право да обустави поступак јавне набавке у складу са  чланом 109. Закона о јавним набавкама</w:t>
      </w:r>
      <w:r w:rsidR="00BA1F6F">
        <w:rPr>
          <w:lang w:val="sr-Latn-RS"/>
        </w:rPr>
        <w:t xml:space="preserve"> </w:t>
      </w:r>
      <w:r w:rsidR="00BA1F6F">
        <w:rPr>
          <w:lang w:val="sr-Cyrl-CS"/>
        </w:rPr>
        <w:t>(Сл.Гласник РС“ бр.124/12</w:t>
      </w:r>
      <w:r w:rsidR="00BA1F6F">
        <w:t>,</w:t>
      </w:r>
      <w:r w:rsidR="00BA1F6F">
        <w:rPr>
          <w:lang w:val="sr-Cyrl-RS"/>
        </w:rPr>
        <w:t xml:space="preserve"> </w:t>
      </w:r>
      <w:r w:rsidR="00BA1F6F">
        <w:t xml:space="preserve">14/2015 </w:t>
      </w:r>
      <w:r w:rsidR="00BA1F6F">
        <w:rPr>
          <w:lang w:val="sr-Cyrl-RS"/>
        </w:rPr>
        <w:t>и 68/2015)</w:t>
      </w:r>
      <w:r w:rsidRPr="00BA1F6F">
        <w:rPr>
          <w:lang w:val="sr-Cyrl-CS"/>
        </w:rPr>
        <w:t xml:space="preserve"> :</w:t>
      </w:r>
    </w:p>
    <w:p w:rsidR="00D50001" w:rsidRPr="00BA1F6F" w:rsidRDefault="00D50001" w:rsidP="00D50001">
      <w:pPr>
        <w:numPr>
          <w:ilvl w:val="0"/>
          <w:numId w:val="3"/>
        </w:numPr>
        <w:rPr>
          <w:lang w:val="sr-Cyrl-CS"/>
        </w:rPr>
      </w:pPr>
      <w:r w:rsidRPr="00BA1F6F">
        <w:rPr>
          <w:lang w:val="sr-Cyrl-CS"/>
        </w:rPr>
        <w:t>уколико нису испуњени  услови за доделу уговора,</w:t>
      </w:r>
    </w:p>
    <w:p w:rsidR="00D50001" w:rsidRPr="00BA1F6F" w:rsidRDefault="00D50001" w:rsidP="00D50001">
      <w:pPr>
        <w:numPr>
          <w:ilvl w:val="0"/>
          <w:numId w:val="3"/>
        </w:numPr>
        <w:jc w:val="both"/>
        <w:rPr>
          <w:lang w:val="sr-Cyrl-CS"/>
        </w:rPr>
      </w:pPr>
      <w:r w:rsidRPr="00BA1F6F">
        <w:rPr>
          <w:lang w:val="sr-Cyrl-CS"/>
        </w:rPr>
        <w:t xml:space="preserve">из објективних и доказивих разлога ,који се нису могли предвидети у време  </w:t>
      </w:r>
    </w:p>
    <w:p w:rsidR="00D50001" w:rsidRDefault="00D50001" w:rsidP="00D50001">
      <w:pPr>
        <w:ind w:left="720"/>
        <w:jc w:val="both"/>
        <w:rPr>
          <w:lang w:val="sr-Cyrl-CS"/>
        </w:rPr>
      </w:pPr>
      <w:r w:rsidRPr="00BA1F6F">
        <w:rPr>
          <w:lang w:val="sr-Cyrl-CS"/>
        </w:rPr>
        <w:t>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наредних шест месеци.</w:t>
      </w:r>
    </w:p>
    <w:p w:rsidR="00471A2B" w:rsidRDefault="00471A2B" w:rsidP="00D50001">
      <w:pPr>
        <w:ind w:left="720"/>
        <w:jc w:val="both"/>
        <w:rPr>
          <w:lang w:val="sr-Cyrl-CS"/>
        </w:rPr>
      </w:pPr>
    </w:p>
    <w:p w:rsidR="00471A2B" w:rsidRPr="00471A2B" w:rsidRDefault="00471A2B" w:rsidP="00471A2B">
      <w:pPr>
        <w:jc w:val="both"/>
        <w:rPr>
          <w:b/>
          <w:u w:val="single"/>
          <w:lang w:val="sr-Cyrl-CS"/>
        </w:rPr>
      </w:pPr>
      <w:r w:rsidRPr="00471A2B">
        <w:rPr>
          <w:b/>
          <w:u w:val="single"/>
          <w:lang w:val="sr-Cyrl-CS"/>
        </w:rPr>
        <w:t>Критеријум за доделу уговора је</w:t>
      </w:r>
      <w:r>
        <w:rPr>
          <w:b/>
          <w:u w:val="single"/>
          <w:lang w:val="sr-Cyrl-CS"/>
        </w:rPr>
        <w:t xml:space="preserve"> : НАЈНИЖА ПОНУЂЕНА</w:t>
      </w:r>
      <w:r w:rsidRPr="00471A2B">
        <w:rPr>
          <w:b/>
          <w:u w:val="single"/>
          <w:lang w:val="sr-Cyrl-CS"/>
        </w:rPr>
        <w:t xml:space="preserve"> ЦЕНА </w:t>
      </w:r>
    </w:p>
    <w:p w:rsidR="00D50001" w:rsidRPr="00471A2B" w:rsidRDefault="00D50001" w:rsidP="00D50001">
      <w:pPr>
        <w:ind w:left="720"/>
        <w:jc w:val="both"/>
        <w:rPr>
          <w:b/>
          <w:sz w:val="16"/>
          <w:szCs w:val="16"/>
          <w:u w:val="single"/>
          <w:lang w:val="sr-Cyrl-CS"/>
        </w:rPr>
      </w:pPr>
    </w:p>
    <w:p w:rsidR="00D50001" w:rsidRDefault="00D50001" w:rsidP="00D50001">
      <w:pPr>
        <w:jc w:val="both"/>
        <w:rPr>
          <w:b/>
          <w:u w:val="single"/>
          <w:lang w:val="sr-Cyrl-RS"/>
        </w:rPr>
      </w:pPr>
      <w:r>
        <w:rPr>
          <w:b/>
          <w:u w:val="single"/>
          <w:lang w:val="sr-Cyrl-RS"/>
        </w:rPr>
        <w:t xml:space="preserve">Елемент преговарања је </w:t>
      </w:r>
      <w:r w:rsidR="00471A2B">
        <w:rPr>
          <w:b/>
          <w:u w:val="single"/>
          <w:lang w:val="sr-Cyrl-RS"/>
        </w:rPr>
        <w:t>ЦЕНА</w:t>
      </w:r>
    </w:p>
    <w:p w:rsidR="00D50001" w:rsidRDefault="00D50001" w:rsidP="00D50001">
      <w:pPr>
        <w:jc w:val="both"/>
        <w:rPr>
          <w:b/>
          <w:u w:val="single"/>
          <w:lang w:val="sr-Cyrl-RS"/>
        </w:rPr>
      </w:pPr>
    </w:p>
    <w:p w:rsidR="00D50001" w:rsidRDefault="00D50001" w:rsidP="00D50001">
      <w:pPr>
        <w:jc w:val="both"/>
        <w:rPr>
          <w:lang w:val="sr-Cyrl-RS"/>
        </w:rPr>
      </w:pPr>
      <w:r>
        <w:rPr>
          <w:lang w:val="sr-Cyrl-RS"/>
        </w:rPr>
        <w:t>Преговарање ће се вршити у више кругова, са понуђачем, све док постоји заинтересованост понуђача да спусти цену.</w:t>
      </w: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Latn-RS"/>
        </w:rPr>
      </w:pPr>
    </w:p>
    <w:p w:rsidR="00A145B3" w:rsidRDefault="00A145B3" w:rsidP="00D50001">
      <w:pPr>
        <w:jc w:val="both"/>
        <w:rPr>
          <w:lang w:val="sr-Latn-RS"/>
        </w:rPr>
      </w:pPr>
    </w:p>
    <w:p w:rsidR="00A145B3" w:rsidRPr="00A145B3" w:rsidRDefault="00A145B3" w:rsidP="00D50001">
      <w:pPr>
        <w:jc w:val="both"/>
        <w:rPr>
          <w:lang w:val="sr-Latn-RS"/>
        </w:rPr>
      </w:pPr>
    </w:p>
    <w:p w:rsidR="00EA1D5C" w:rsidRDefault="00EA1D5C" w:rsidP="00440ADD">
      <w:pPr>
        <w:jc w:val="right"/>
        <w:rPr>
          <w:lang w:val="sr-Cyrl-CS"/>
        </w:rPr>
      </w:pPr>
    </w:p>
    <w:p w:rsidR="00EA1D5C" w:rsidRDefault="00EA1D5C" w:rsidP="00EA1D5C">
      <w:pPr>
        <w:rPr>
          <w:rFonts w:eastAsia="Calibri"/>
          <w:sz w:val="28"/>
          <w:szCs w:val="28"/>
          <w:lang w:val="sr-Cyrl-RS"/>
        </w:rPr>
      </w:pPr>
      <w:r>
        <w:rPr>
          <w:rFonts w:eastAsia="Calibri"/>
          <w:sz w:val="28"/>
          <w:szCs w:val="28"/>
          <w:lang w:val="sr-Cyrl-RS"/>
        </w:rPr>
        <w:lastRenderedPageBreak/>
        <w:t xml:space="preserve">Дом здравља Пожаревац </w:t>
      </w:r>
    </w:p>
    <w:p w:rsidR="00EA1D5C" w:rsidRDefault="00EA1D5C" w:rsidP="00EA1D5C">
      <w:pPr>
        <w:rPr>
          <w:rFonts w:eastAsia="Calibri"/>
          <w:sz w:val="28"/>
          <w:szCs w:val="28"/>
          <w:lang w:val="sr-Cyrl-RS"/>
        </w:rPr>
      </w:pPr>
      <w:r>
        <w:rPr>
          <w:rFonts w:eastAsia="Calibri"/>
          <w:sz w:val="28"/>
          <w:szCs w:val="28"/>
          <w:lang w:val="sr-Cyrl-RS"/>
        </w:rPr>
        <w:t>Пожаревац, ул. Ј.Шербановића 12</w:t>
      </w:r>
    </w:p>
    <w:p w:rsidR="00EA1D5C" w:rsidRDefault="00EA1D5C" w:rsidP="00EA1D5C">
      <w:pPr>
        <w:rPr>
          <w:rFonts w:eastAsia="Calibri"/>
          <w:lang w:val="sr-Cyrl-RS"/>
        </w:rPr>
      </w:pPr>
      <w:r>
        <w:rPr>
          <w:rFonts w:eastAsia="Calibri"/>
          <w:sz w:val="28"/>
          <w:szCs w:val="28"/>
          <w:lang w:val="sr-Latn-RS"/>
        </w:rPr>
        <w:t xml:space="preserve">ЈНПП </w:t>
      </w:r>
      <w:r>
        <w:rPr>
          <w:rFonts w:eastAsia="Calibri"/>
          <w:sz w:val="28"/>
          <w:szCs w:val="28"/>
          <w:lang w:val="sr-Cyrl-RS"/>
        </w:rPr>
        <w:t>2</w:t>
      </w:r>
      <w:r>
        <w:rPr>
          <w:rFonts w:eastAsia="Calibri"/>
          <w:sz w:val="28"/>
          <w:szCs w:val="28"/>
          <w:lang w:val="sr-Latn-RS"/>
        </w:rPr>
        <w:t>/201</w:t>
      </w:r>
      <w:r w:rsidR="00C63028">
        <w:rPr>
          <w:rFonts w:eastAsia="Calibri"/>
          <w:sz w:val="28"/>
          <w:szCs w:val="28"/>
          <w:lang w:val="sr-Latn-RS"/>
        </w:rPr>
        <w:t>8</w:t>
      </w:r>
    </w:p>
    <w:p w:rsidR="00EA1D5C" w:rsidRDefault="00EA1D5C" w:rsidP="00EA1D5C">
      <w:pPr>
        <w:rPr>
          <w:lang w:val="sr-Cyrl-CS"/>
        </w:rPr>
      </w:pPr>
    </w:p>
    <w:p w:rsidR="00EA1D5C" w:rsidRDefault="00EA1D5C" w:rsidP="00440ADD">
      <w:pPr>
        <w:jc w:val="right"/>
        <w:rPr>
          <w:lang w:val="sr-Cyrl-CS"/>
        </w:rPr>
      </w:pPr>
    </w:p>
    <w:p w:rsidR="00440ADD" w:rsidRPr="00440ADD" w:rsidRDefault="00D50001" w:rsidP="00440ADD">
      <w:pPr>
        <w:jc w:val="right"/>
        <w:rPr>
          <w:b/>
          <w:lang w:val="sr-Cyrl-RS"/>
        </w:rPr>
      </w:pPr>
      <w:r w:rsidRPr="00440ADD">
        <w:rPr>
          <w:lang w:val="sr-Cyrl-CS"/>
        </w:rPr>
        <w:t>ПОДАЦИ О ПОНУЂАЧУ</w:t>
      </w:r>
      <w:r w:rsidR="003123A1" w:rsidRPr="00440ADD">
        <w:rPr>
          <w:lang w:val="sr-Cyrl-CS"/>
        </w:rPr>
        <w:t xml:space="preserve"> </w:t>
      </w:r>
      <w:r w:rsidR="00440ADD">
        <w:rPr>
          <w:lang w:val="sr-Cyrl-CS"/>
        </w:rPr>
        <w:tab/>
      </w:r>
      <w:r w:rsidR="00440ADD">
        <w:rPr>
          <w:lang w:val="sr-Cyrl-CS"/>
        </w:rPr>
        <w:tab/>
      </w:r>
      <w:r w:rsidR="00440ADD">
        <w:rPr>
          <w:lang w:val="sr-Cyrl-CS"/>
        </w:rPr>
        <w:tab/>
      </w:r>
      <w:r w:rsidR="00440ADD">
        <w:rPr>
          <w:b/>
          <w:lang w:val="sr-Cyrl-RS"/>
        </w:rPr>
        <w:t>Прилог бр</w:t>
      </w:r>
      <w:r w:rsidR="00440ADD">
        <w:rPr>
          <w:b/>
          <w:lang w:val="sr-Latn-CS"/>
        </w:rPr>
        <w:t xml:space="preserve">. </w:t>
      </w:r>
      <w:r w:rsidR="00440ADD">
        <w:rPr>
          <w:b/>
          <w:lang w:val="sr-Cyrl-RS"/>
        </w:rPr>
        <w:t>3</w:t>
      </w:r>
    </w:p>
    <w:p w:rsidR="00D50001" w:rsidRPr="00440ADD" w:rsidRDefault="00D50001" w:rsidP="00440ADD">
      <w:pPr>
        <w:widowControl w:val="0"/>
        <w:autoSpaceDE w:val="0"/>
        <w:autoSpaceDN w:val="0"/>
        <w:adjustRightInd w:val="0"/>
        <w:ind w:left="2124" w:firstLine="708"/>
        <w:jc w:val="center"/>
        <w:rPr>
          <w:lang w:val="sr-Cyrl-CS"/>
        </w:rPr>
      </w:pPr>
    </w:p>
    <w:p w:rsidR="00D50001" w:rsidRDefault="00D50001" w:rsidP="00D50001">
      <w:pPr>
        <w:widowControl w:val="0"/>
        <w:autoSpaceDE w:val="0"/>
        <w:autoSpaceDN w:val="0"/>
        <w:adjustRightInd w:val="0"/>
        <w:rPr>
          <w:rFonts w:ascii="Arial CYR" w:hAnsi="Arial CYR" w:cs="Arial CYR"/>
          <w:lang w:val="sr-Cyrl-CS"/>
        </w:rPr>
      </w:pPr>
    </w:p>
    <w:tbl>
      <w:tblPr>
        <w:tblW w:w="0" w:type="auto"/>
        <w:tblLayout w:type="fixed"/>
        <w:tblLook w:val="04A0" w:firstRow="1" w:lastRow="0" w:firstColumn="1" w:lastColumn="0" w:noHBand="0" w:noVBand="1"/>
      </w:tblPr>
      <w:tblGrid>
        <w:gridCol w:w="3468"/>
        <w:gridCol w:w="5460"/>
      </w:tblGrid>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Назив понуђача</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jc w:val="center"/>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pPr>
            <w:r w:rsidRPr="00440ADD">
              <w:rPr>
                <w:lang w:val="sr-Cyrl-CS"/>
              </w:rPr>
              <w:t>Адреса понуђача-улица,број,место,општина</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Овлашћено лице</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Лице овлашћено за потписивање уговора</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Лице за контакт</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Телефон / мобилни телефон</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Телефакс</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Е-mail</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Порески идентификациони број (ПИБ)</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jc w:val="center"/>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Матични број понуђача</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jc w:val="center"/>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Назив банке</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jc w:val="center"/>
            </w:pPr>
          </w:p>
        </w:tc>
      </w:tr>
      <w:tr w:rsidR="00D50001" w:rsidRPr="00440ADD" w:rsidTr="00D50001">
        <w:trPr>
          <w:trHeight w:val="737"/>
        </w:trPr>
        <w:tc>
          <w:tcPr>
            <w:tcW w:w="3468" w:type="dxa"/>
            <w:tcBorders>
              <w:top w:val="single" w:sz="6" w:space="0" w:color="auto"/>
              <w:left w:val="single" w:sz="12" w:space="0" w:color="auto"/>
              <w:bottom w:val="single" w:sz="12"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Број рачуна</w:t>
            </w:r>
          </w:p>
        </w:tc>
        <w:tc>
          <w:tcPr>
            <w:tcW w:w="5460" w:type="dxa"/>
            <w:tcBorders>
              <w:top w:val="single" w:sz="6" w:space="0" w:color="auto"/>
              <w:left w:val="single" w:sz="6" w:space="0" w:color="auto"/>
              <w:bottom w:val="single" w:sz="12" w:space="0" w:color="auto"/>
              <w:right w:val="single" w:sz="12" w:space="0" w:color="auto"/>
            </w:tcBorders>
            <w:vAlign w:val="center"/>
          </w:tcPr>
          <w:p w:rsidR="00D50001" w:rsidRPr="00440ADD" w:rsidRDefault="00D50001">
            <w:pPr>
              <w:widowControl w:val="0"/>
              <w:autoSpaceDE w:val="0"/>
              <w:autoSpaceDN w:val="0"/>
              <w:adjustRightInd w:val="0"/>
              <w:jc w:val="center"/>
            </w:pPr>
          </w:p>
        </w:tc>
      </w:tr>
    </w:tbl>
    <w:p w:rsidR="00D50001" w:rsidRPr="00440ADD" w:rsidRDefault="00D50001" w:rsidP="00D50001">
      <w:pPr>
        <w:widowControl w:val="0"/>
        <w:autoSpaceDE w:val="0"/>
        <w:autoSpaceDN w:val="0"/>
        <w:adjustRightInd w:val="0"/>
        <w:rPr>
          <w:lang w:val="sr-Latn-RS"/>
        </w:rPr>
      </w:pPr>
    </w:p>
    <w:p w:rsidR="00D50001" w:rsidRPr="00440ADD" w:rsidRDefault="00D50001" w:rsidP="00D50001">
      <w:pPr>
        <w:widowControl w:val="0"/>
        <w:autoSpaceDE w:val="0"/>
        <w:autoSpaceDN w:val="0"/>
        <w:adjustRightInd w:val="0"/>
        <w:rPr>
          <w:lang w:val="sr-Cyrl-CS"/>
        </w:rPr>
      </w:pPr>
      <w:r w:rsidRPr="00440ADD">
        <w:rPr>
          <w:lang w:val="sr-Cyrl-CS"/>
        </w:rPr>
        <w:t xml:space="preserve">        Место и датум,                                                         Понуђач,</w:t>
      </w:r>
      <w:r w:rsidRPr="00440ADD">
        <w:rPr>
          <w:lang w:val="sr-Cyrl-CS"/>
        </w:rPr>
        <w:tab/>
      </w:r>
    </w:p>
    <w:p w:rsidR="00D50001" w:rsidRPr="00440ADD" w:rsidRDefault="00D50001" w:rsidP="00D50001">
      <w:pPr>
        <w:widowControl w:val="0"/>
        <w:autoSpaceDE w:val="0"/>
        <w:autoSpaceDN w:val="0"/>
        <w:adjustRightInd w:val="0"/>
        <w:rPr>
          <w:b/>
          <w:bCs/>
        </w:rPr>
      </w:pPr>
      <w:r w:rsidRPr="00440ADD">
        <w:tab/>
      </w:r>
      <w:r w:rsidRPr="00440ADD">
        <w:tab/>
      </w:r>
    </w:p>
    <w:p w:rsidR="00D50001" w:rsidRPr="00440ADD" w:rsidRDefault="00D50001" w:rsidP="00D50001">
      <w:pPr>
        <w:widowControl w:val="0"/>
        <w:autoSpaceDE w:val="0"/>
        <w:autoSpaceDN w:val="0"/>
        <w:adjustRightInd w:val="0"/>
      </w:pPr>
      <w:r w:rsidRPr="00440ADD">
        <w:t>_________,___. ___. 201</w:t>
      </w:r>
      <w:r w:rsidR="00C63028">
        <w:rPr>
          <w:lang w:val="sr-Latn-RS"/>
        </w:rPr>
        <w:t>8</w:t>
      </w:r>
      <w:r w:rsidRPr="00440ADD">
        <w:t xml:space="preserve">. </w:t>
      </w:r>
      <w:proofErr w:type="gramStart"/>
      <w:r w:rsidRPr="00440ADD">
        <w:rPr>
          <w:lang w:val="sr-Cyrl-CS"/>
        </w:rPr>
        <w:t>год</w:t>
      </w:r>
      <w:proofErr w:type="gramEnd"/>
      <w:r w:rsidRPr="00440ADD">
        <w:rPr>
          <w:lang w:val="sr-Cyrl-CS"/>
        </w:rPr>
        <w:t>.</w:t>
      </w:r>
      <w:r w:rsidRPr="00440ADD">
        <w:rPr>
          <w:lang w:val="sr-Cyrl-CS"/>
        </w:rPr>
        <w:tab/>
      </w:r>
      <w:r w:rsidRPr="00440ADD">
        <w:rPr>
          <w:lang w:val="sr-Cyrl-CS"/>
        </w:rPr>
        <w:tab/>
      </w:r>
      <w:r w:rsidRPr="00440ADD">
        <w:t xml:space="preserve">         </w:t>
      </w:r>
      <w:r w:rsidRPr="00440ADD">
        <w:tab/>
        <w:t xml:space="preserve">       _______________________</w:t>
      </w:r>
    </w:p>
    <w:p w:rsidR="00D50001" w:rsidRPr="00440ADD" w:rsidRDefault="00D50001" w:rsidP="00D50001">
      <w:pPr>
        <w:widowControl w:val="0"/>
        <w:autoSpaceDE w:val="0"/>
        <w:autoSpaceDN w:val="0"/>
        <w:adjustRightInd w:val="0"/>
      </w:pPr>
    </w:p>
    <w:p w:rsidR="00A145B3" w:rsidRDefault="00D50001" w:rsidP="00D50001">
      <w:pPr>
        <w:widowControl w:val="0"/>
        <w:tabs>
          <w:tab w:val="left" w:pos="1441"/>
        </w:tabs>
        <w:autoSpaceDE w:val="0"/>
        <w:autoSpaceDN w:val="0"/>
        <w:adjustRightInd w:val="0"/>
        <w:rPr>
          <w:sz w:val="16"/>
          <w:szCs w:val="16"/>
        </w:rPr>
      </w:pPr>
      <w:r w:rsidRPr="00440ADD">
        <w:rPr>
          <w:sz w:val="16"/>
          <w:szCs w:val="16"/>
        </w:rPr>
        <w:tab/>
      </w:r>
      <w:r w:rsidRPr="00440ADD">
        <w:rPr>
          <w:sz w:val="16"/>
          <w:szCs w:val="16"/>
        </w:rPr>
        <w:tab/>
      </w:r>
      <w:r w:rsidRPr="00440ADD">
        <w:rPr>
          <w:sz w:val="16"/>
          <w:szCs w:val="16"/>
        </w:rPr>
        <w:tab/>
      </w:r>
    </w:p>
    <w:p w:rsidR="00A145B3" w:rsidRDefault="00A145B3" w:rsidP="00D50001">
      <w:pPr>
        <w:widowControl w:val="0"/>
        <w:tabs>
          <w:tab w:val="left" w:pos="1441"/>
        </w:tabs>
        <w:autoSpaceDE w:val="0"/>
        <w:autoSpaceDN w:val="0"/>
        <w:adjustRightInd w:val="0"/>
        <w:rPr>
          <w:sz w:val="16"/>
          <w:szCs w:val="16"/>
        </w:rPr>
      </w:pPr>
    </w:p>
    <w:p w:rsidR="00D50001" w:rsidRPr="00440ADD" w:rsidRDefault="00D50001" w:rsidP="00D50001">
      <w:pPr>
        <w:widowControl w:val="0"/>
        <w:tabs>
          <w:tab w:val="left" w:pos="1441"/>
        </w:tabs>
        <w:autoSpaceDE w:val="0"/>
        <w:autoSpaceDN w:val="0"/>
        <w:adjustRightInd w:val="0"/>
        <w:rPr>
          <w:sz w:val="16"/>
          <w:szCs w:val="16"/>
          <w:lang w:val="sr-Cyrl-CS"/>
        </w:rPr>
      </w:pPr>
      <w:r w:rsidRPr="00440ADD">
        <w:rPr>
          <w:sz w:val="16"/>
          <w:szCs w:val="16"/>
        </w:rPr>
        <w:tab/>
      </w:r>
      <w:r w:rsidRPr="00440ADD">
        <w:rPr>
          <w:sz w:val="16"/>
          <w:szCs w:val="16"/>
        </w:rPr>
        <w:tab/>
      </w:r>
      <w:r w:rsidRPr="00440ADD">
        <w:rPr>
          <w:sz w:val="16"/>
          <w:szCs w:val="16"/>
        </w:rPr>
        <w:tab/>
        <w:t xml:space="preserve">              (</w:t>
      </w:r>
      <w:proofErr w:type="gramStart"/>
      <w:r w:rsidRPr="00440ADD">
        <w:rPr>
          <w:sz w:val="16"/>
          <w:szCs w:val="16"/>
          <w:lang w:val="sr-Cyrl-CS"/>
        </w:rPr>
        <w:t>потпис</w:t>
      </w:r>
      <w:proofErr w:type="gramEnd"/>
      <w:r w:rsidRPr="00440ADD">
        <w:rPr>
          <w:sz w:val="16"/>
          <w:szCs w:val="16"/>
          <w:lang w:val="sr-Cyrl-CS"/>
        </w:rPr>
        <w:t xml:space="preserve"> и печат овлашћеног лица)</w:t>
      </w:r>
    </w:p>
    <w:p w:rsidR="00D50001" w:rsidRPr="00440ADD" w:rsidRDefault="00D50001" w:rsidP="00D50001">
      <w:pPr>
        <w:ind w:right="1440"/>
        <w:jc w:val="center"/>
        <w:rPr>
          <w:sz w:val="20"/>
          <w:szCs w:val="20"/>
          <w:lang w:val="sr-Latn-RS"/>
        </w:rPr>
      </w:pPr>
    </w:p>
    <w:p w:rsidR="00D50001" w:rsidRDefault="00D50001" w:rsidP="00D50001">
      <w:pPr>
        <w:ind w:right="1440"/>
        <w:jc w:val="center"/>
        <w:rPr>
          <w:sz w:val="20"/>
          <w:szCs w:val="20"/>
          <w:lang w:val="sr-Latn-RS"/>
        </w:rPr>
      </w:pPr>
    </w:p>
    <w:p w:rsidR="00D50001" w:rsidRDefault="00D50001" w:rsidP="00D50001">
      <w:pPr>
        <w:rPr>
          <w:rFonts w:eastAsia="Calibri"/>
          <w:sz w:val="28"/>
          <w:szCs w:val="28"/>
          <w:lang w:val="sr-Cyrl-RS"/>
        </w:rPr>
      </w:pPr>
      <w:r>
        <w:rPr>
          <w:rFonts w:eastAsia="Calibri"/>
          <w:sz w:val="28"/>
          <w:szCs w:val="28"/>
          <w:lang w:val="sr-Cyrl-RS"/>
        </w:rPr>
        <w:lastRenderedPageBreak/>
        <w:t xml:space="preserve">Дом здравља Пожаревац </w:t>
      </w:r>
    </w:p>
    <w:p w:rsidR="00D50001" w:rsidRDefault="00D50001" w:rsidP="00D50001">
      <w:pPr>
        <w:rPr>
          <w:rFonts w:eastAsia="Calibri"/>
          <w:sz w:val="28"/>
          <w:szCs w:val="28"/>
          <w:lang w:val="sr-Cyrl-RS"/>
        </w:rPr>
      </w:pPr>
      <w:r>
        <w:rPr>
          <w:rFonts w:eastAsia="Calibri"/>
          <w:sz w:val="28"/>
          <w:szCs w:val="28"/>
          <w:lang w:val="sr-Cyrl-RS"/>
        </w:rPr>
        <w:t>Пожаревац, ул. Ј.Шербановића 12</w:t>
      </w:r>
    </w:p>
    <w:p w:rsidR="00D50001" w:rsidRDefault="00D50001" w:rsidP="00D50001">
      <w:pPr>
        <w:rPr>
          <w:rFonts w:eastAsia="Calibri"/>
          <w:lang w:val="sr-Cyrl-RS"/>
        </w:rPr>
      </w:pPr>
      <w:r>
        <w:rPr>
          <w:rFonts w:eastAsia="Calibri"/>
          <w:sz w:val="28"/>
          <w:szCs w:val="28"/>
          <w:lang w:val="sr-Latn-RS"/>
        </w:rPr>
        <w:t xml:space="preserve">ЈНПП </w:t>
      </w:r>
      <w:r w:rsidR="00EA1D5C">
        <w:rPr>
          <w:rFonts w:eastAsia="Calibri"/>
          <w:sz w:val="28"/>
          <w:szCs w:val="28"/>
          <w:lang w:val="sr-Cyrl-RS"/>
        </w:rPr>
        <w:t>2</w:t>
      </w:r>
      <w:r>
        <w:rPr>
          <w:rFonts w:eastAsia="Calibri"/>
          <w:sz w:val="28"/>
          <w:szCs w:val="28"/>
          <w:lang w:val="sr-Latn-RS"/>
        </w:rPr>
        <w:t>/201</w:t>
      </w:r>
      <w:r w:rsidR="00C63028">
        <w:rPr>
          <w:rFonts w:eastAsia="Calibri"/>
          <w:sz w:val="28"/>
          <w:szCs w:val="28"/>
          <w:lang w:val="sr-Latn-RS"/>
        </w:rPr>
        <w:t>8</w:t>
      </w:r>
      <w:r>
        <w:rPr>
          <w:rFonts w:eastAsia="Calibri"/>
          <w:lang w:val="sr-Cyrl-RS"/>
        </w:rPr>
        <w:t xml:space="preserve"> </w:t>
      </w:r>
    </w:p>
    <w:p w:rsidR="00D50001" w:rsidRDefault="00D50001" w:rsidP="00A23710">
      <w:pPr>
        <w:jc w:val="right"/>
        <w:rPr>
          <w:b/>
          <w:lang w:val="sr-Cyrl-RS"/>
        </w:rPr>
      </w:pPr>
      <w:r>
        <w:rPr>
          <w:rFonts w:eastAsia="Calibri"/>
          <w:lang w:val="sr-Cyrl-RS"/>
        </w:rPr>
        <w:t>Обавезно по</w:t>
      </w:r>
      <w:r w:rsidR="004E526F">
        <w:rPr>
          <w:rFonts w:eastAsia="Calibri"/>
          <w:lang w:val="sr-Cyrl-RS"/>
        </w:rPr>
        <w:t>п</w:t>
      </w:r>
      <w:r>
        <w:rPr>
          <w:rFonts w:eastAsia="Calibri"/>
          <w:lang w:val="sr-Cyrl-RS"/>
        </w:rPr>
        <w:t xml:space="preserve">унити                                                                                                         </w:t>
      </w:r>
      <w:r w:rsidR="004E526F">
        <w:rPr>
          <w:b/>
          <w:lang w:val="sr-Cyrl-RS"/>
        </w:rPr>
        <w:t>Прилог бр. 4</w:t>
      </w:r>
    </w:p>
    <w:p w:rsidR="00D50001" w:rsidRDefault="00A23710" w:rsidP="00A23710">
      <w:pPr>
        <w:spacing w:after="240"/>
        <w:ind w:left="1416" w:right="1038" w:firstLine="708"/>
        <w:contextualSpacing/>
        <w:jc w:val="right"/>
        <w:rPr>
          <w:rFonts w:eastAsia="Calibri"/>
          <w:lang w:val="sr-Cyrl-RS"/>
        </w:rPr>
      </w:pPr>
      <w:r>
        <w:rPr>
          <w:rFonts w:eastAsia="Calibri"/>
          <w:lang w:val="sr-Cyrl-RS"/>
        </w:rPr>
        <w:t xml:space="preserve">  </w:t>
      </w:r>
    </w:p>
    <w:p w:rsidR="00D50001" w:rsidRDefault="00D50001" w:rsidP="00D50001">
      <w:pPr>
        <w:spacing w:after="240"/>
        <w:ind w:left="708" w:right="1038"/>
        <w:contextualSpacing/>
        <w:jc w:val="center"/>
        <w:rPr>
          <w:b/>
          <w:bCs/>
          <w:lang w:val="sr-Cyrl-CS"/>
        </w:rPr>
      </w:pPr>
      <w:r>
        <w:rPr>
          <w:b/>
          <w:bCs/>
          <w:lang w:val="sr-Cyrl-CS"/>
        </w:rPr>
        <w:t xml:space="preserve">                      КОНКУРСНА ДОКУМЕНТАЦИЈА</w:t>
      </w:r>
    </w:p>
    <w:p w:rsidR="00D50001" w:rsidRDefault="00D50001" w:rsidP="00D50001">
      <w:pPr>
        <w:spacing w:after="200" w:line="276" w:lineRule="auto"/>
        <w:ind w:left="1068"/>
        <w:contextualSpacing/>
        <w:rPr>
          <w:rFonts w:eastAsia="Calibri"/>
          <w:b/>
          <w:lang w:val="sr-Cyrl-CS"/>
        </w:rPr>
      </w:pPr>
      <w:r>
        <w:rPr>
          <w:rFonts w:eastAsia="Calibri"/>
          <w:b/>
          <w:lang w:val="sr-Cyrl-CS"/>
        </w:rPr>
        <w:t xml:space="preserve">                           </w:t>
      </w:r>
      <w:r w:rsidR="00B86B2B">
        <w:rPr>
          <w:rFonts w:eastAsia="Calibri"/>
          <w:b/>
          <w:lang w:val="sr-Cyrl-CS"/>
        </w:rPr>
        <w:t xml:space="preserve">                              </w:t>
      </w:r>
      <w:r>
        <w:rPr>
          <w:rFonts w:eastAsia="Calibri"/>
          <w:b/>
          <w:lang w:val="sr-Cyrl-CS"/>
        </w:rPr>
        <w:t>ПОНУДА</w:t>
      </w:r>
    </w:p>
    <w:p w:rsidR="00D50001" w:rsidRDefault="00D50001" w:rsidP="00D50001">
      <w:pPr>
        <w:spacing w:after="200" w:line="276" w:lineRule="auto"/>
        <w:ind w:firstLine="360"/>
        <w:jc w:val="center"/>
        <w:rPr>
          <w:rFonts w:eastAsia="Calibri"/>
          <w:b/>
          <w:lang w:val="sr-Cyrl-CS"/>
        </w:rPr>
      </w:pPr>
    </w:p>
    <w:p w:rsidR="00D50001" w:rsidRDefault="00D50001" w:rsidP="00D50001">
      <w:pPr>
        <w:spacing w:after="200" w:line="276" w:lineRule="auto"/>
        <w:ind w:firstLine="360"/>
        <w:jc w:val="center"/>
        <w:rPr>
          <w:rFonts w:eastAsia="Calibri"/>
          <w:b/>
          <w:lang w:val="sr-Cyrl-CS"/>
        </w:rPr>
      </w:pPr>
      <w:r>
        <w:rPr>
          <w:rFonts w:eastAsia="Calibri"/>
          <w:b/>
          <w:lang w:val="sr-Cyrl-CS"/>
        </w:rPr>
        <w:t>Број понуде ___________________ од _____________ год.</w:t>
      </w:r>
    </w:p>
    <w:p w:rsidR="00D50001" w:rsidRDefault="00D50001" w:rsidP="00D50001">
      <w:pPr>
        <w:spacing w:after="200" w:line="276" w:lineRule="auto"/>
        <w:jc w:val="center"/>
        <w:rPr>
          <w:rFonts w:eastAsia="Calibri"/>
          <w:lang w:val="sr-Latn-RS" w:eastAsia="sr-Latn-CS"/>
        </w:rPr>
      </w:pPr>
      <w:r>
        <w:rPr>
          <w:rFonts w:eastAsia="Calibri"/>
          <w:lang w:val="sr-Cyrl-CS"/>
        </w:rPr>
        <w:t>Понуђач: ___________________________________________________</w:t>
      </w:r>
      <w:r>
        <w:rPr>
          <w:rFonts w:eastAsia="Calibri"/>
          <w:lang w:val="sr-Latn-RS"/>
        </w:rPr>
        <w:t>_____</w:t>
      </w:r>
    </w:p>
    <w:p w:rsidR="00D50001" w:rsidRDefault="00D50001" w:rsidP="00D50001">
      <w:pPr>
        <w:spacing w:after="200" w:line="276" w:lineRule="auto"/>
        <w:jc w:val="center"/>
        <w:rPr>
          <w:rFonts w:eastAsia="Calibri"/>
          <w:lang w:val="sr-Cyrl-CS"/>
        </w:rPr>
      </w:pPr>
      <w:r>
        <w:rPr>
          <w:rFonts w:eastAsia="Calibri"/>
          <w:lang w:val="sr-Cyrl-CS"/>
        </w:rPr>
        <w:t>(назив и адреса)</w:t>
      </w:r>
    </w:p>
    <w:p w:rsidR="00D50001" w:rsidRDefault="00D50001" w:rsidP="00D50001">
      <w:pPr>
        <w:spacing w:after="200" w:line="276" w:lineRule="auto"/>
        <w:jc w:val="center"/>
        <w:rPr>
          <w:rFonts w:ascii="Arial" w:eastAsia="Calibri" w:hAnsi="Arial" w:cs="Arial"/>
          <w:lang w:val="sr-Latn-RS"/>
        </w:rPr>
      </w:pPr>
      <w:r>
        <w:rPr>
          <w:rFonts w:ascii="Arial" w:eastAsia="Calibri" w:hAnsi="Arial" w:cs="Arial"/>
          <w:sz w:val="22"/>
          <w:szCs w:val="22"/>
          <w:lang w:val="sr-Cyrl-CS"/>
        </w:rPr>
        <w:t>____________________________________________</w:t>
      </w:r>
      <w:r>
        <w:rPr>
          <w:rFonts w:ascii="Arial" w:eastAsia="Calibri" w:hAnsi="Arial" w:cs="Arial"/>
          <w:sz w:val="22"/>
          <w:szCs w:val="22"/>
          <w:lang w:val="sr-Latn-RS"/>
        </w:rPr>
        <w:t>____________</w:t>
      </w:r>
    </w:p>
    <w:p w:rsidR="00D50001" w:rsidRDefault="00D50001" w:rsidP="00D50001">
      <w:pPr>
        <w:spacing w:after="200" w:line="276" w:lineRule="auto"/>
        <w:jc w:val="center"/>
        <w:rPr>
          <w:rFonts w:ascii="Arial" w:eastAsia="Calibri" w:hAnsi="Arial" w:cs="Arial"/>
          <w:sz w:val="20"/>
          <w:szCs w:val="20"/>
          <w:lang w:val="sr-Cyrl-CS"/>
        </w:rPr>
      </w:pPr>
      <w:r>
        <w:rPr>
          <w:rFonts w:ascii="Arial" w:eastAsia="Calibri" w:hAnsi="Arial" w:cs="Arial"/>
          <w:sz w:val="20"/>
          <w:szCs w:val="20"/>
          <w:lang w:val="sr-Cyrl-CS"/>
        </w:rPr>
        <w:t>(матични број и ПИБ)</w:t>
      </w:r>
    </w:p>
    <w:p w:rsidR="00D50001" w:rsidRDefault="00D50001" w:rsidP="00D50001">
      <w:pPr>
        <w:jc w:val="both"/>
        <w:rPr>
          <w:b/>
          <w:sz w:val="26"/>
          <w:szCs w:val="26"/>
          <w:lang w:val="sr-Cyrl-RS"/>
        </w:rPr>
      </w:pPr>
      <w:r w:rsidRPr="00C63028">
        <w:rPr>
          <w:b/>
          <w:sz w:val="22"/>
          <w:szCs w:val="22"/>
          <w:lang w:val="sr-Cyrl-RS"/>
        </w:rPr>
        <w:t xml:space="preserve">Понуда за </w:t>
      </w:r>
      <w:proofErr w:type="spellStart"/>
      <w:r w:rsidRPr="00C63028">
        <w:rPr>
          <w:b/>
          <w:sz w:val="22"/>
          <w:szCs w:val="22"/>
        </w:rPr>
        <w:t>Реагенс</w:t>
      </w:r>
      <w:proofErr w:type="spellEnd"/>
      <w:r w:rsidRPr="00C63028">
        <w:rPr>
          <w:b/>
          <w:sz w:val="22"/>
          <w:szCs w:val="22"/>
          <w:lang w:val="sr-Cyrl-RS"/>
        </w:rPr>
        <w:t>е</w:t>
      </w:r>
      <w:r w:rsidRPr="00C63028">
        <w:rPr>
          <w:b/>
          <w:sz w:val="22"/>
          <w:szCs w:val="22"/>
        </w:rPr>
        <w:t xml:space="preserve"> </w:t>
      </w:r>
      <w:proofErr w:type="spellStart"/>
      <w:r w:rsidRPr="00C63028">
        <w:rPr>
          <w:b/>
          <w:sz w:val="22"/>
          <w:szCs w:val="22"/>
        </w:rPr>
        <w:t>за</w:t>
      </w:r>
      <w:proofErr w:type="spellEnd"/>
      <w:r w:rsidRPr="00C63028">
        <w:rPr>
          <w:b/>
          <w:sz w:val="22"/>
          <w:szCs w:val="22"/>
        </w:rPr>
        <w:t xml:space="preserve"> </w:t>
      </w:r>
      <w:r w:rsidRPr="00C63028">
        <w:rPr>
          <w:b/>
          <w:sz w:val="22"/>
          <w:szCs w:val="22"/>
          <w:lang w:val="sr-Cyrl-RS"/>
        </w:rPr>
        <w:t xml:space="preserve">утврђивање параметара хемостазе на апратима </w:t>
      </w:r>
      <w:r w:rsidRPr="00C63028">
        <w:rPr>
          <w:b/>
          <w:sz w:val="22"/>
          <w:szCs w:val="22"/>
          <w:lang w:val="sr-Latn-RS"/>
        </w:rPr>
        <w:t xml:space="preserve">Sysmex CA 1500 </w:t>
      </w:r>
      <w:r w:rsidRPr="00C63028">
        <w:rPr>
          <w:b/>
          <w:sz w:val="22"/>
          <w:szCs w:val="22"/>
          <w:lang w:val="sr-Cyrl-RS"/>
        </w:rPr>
        <w:t xml:space="preserve">и </w:t>
      </w:r>
      <w:r w:rsidRPr="00C63028">
        <w:rPr>
          <w:b/>
          <w:sz w:val="22"/>
          <w:szCs w:val="22"/>
          <w:lang w:val="sr-Latn-RS"/>
        </w:rPr>
        <w:t>Behring Fibrintimer</w:t>
      </w:r>
      <w:r w:rsidR="00E122A6" w:rsidRPr="00C63028">
        <w:rPr>
          <w:b/>
          <w:sz w:val="22"/>
          <w:szCs w:val="22"/>
          <w:lang w:val="sr-Latn-RS"/>
        </w:rPr>
        <w:t xml:space="preserve"> II</w:t>
      </w:r>
      <w:r w:rsidRPr="00C63028">
        <w:rPr>
          <w:b/>
          <w:sz w:val="22"/>
          <w:szCs w:val="22"/>
        </w:rPr>
        <w:t xml:space="preserve"> </w:t>
      </w:r>
      <w:r w:rsidRPr="00C63028">
        <w:rPr>
          <w:b/>
          <w:sz w:val="22"/>
          <w:szCs w:val="22"/>
          <w:lang w:val="sr-Cyrl-RS"/>
        </w:rPr>
        <w:t>произвођача: „Simens Helath Care Diagnostic</w:t>
      </w:r>
      <w:r w:rsidR="00C63028" w:rsidRPr="00C63028">
        <w:rPr>
          <w:b/>
          <w:sz w:val="22"/>
          <w:szCs w:val="22"/>
          <w:lang w:val="sr-Latn-RS"/>
        </w:rPr>
        <w:t xml:space="preserve"> i Xprecia Stride</w:t>
      </w:r>
      <w:r>
        <w:rPr>
          <w:b/>
          <w:sz w:val="26"/>
          <w:szCs w:val="26"/>
          <w:lang w:val="sr-Cyrl-R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4084"/>
        <w:gridCol w:w="3996"/>
      </w:tblGrid>
      <w:tr w:rsidR="00D50001" w:rsidTr="00D50001">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D50001" w:rsidRDefault="00D50001">
            <w:pPr>
              <w:tabs>
                <w:tab w:val="center" w:pos="4702"/>
                <w:tab w:val="right" w:pos="9405"/>
              </w:tabs>
              <w:spacing w:after="200" w:line="276" w:lineRule="auto"/>
              <w:jc w:val="center"/>
              <w:rPr>
                <w:rFonts w:ascii="Arial" w:eastAsia="Calibri" w:hAnsi="Arial" w:cs="Arial"/>
                <w:b/>
                <w:sz w:val="22"/>
                <w:szCs w:val="22"/>
                <w:lang w:val="sr-Cyrl-CS" w:eastAsia="sr-Latn-CS"/>
              </w:rPr>
            </w:pPr>
            <w:r>
              <w:rPr>
                <w:rFonts w:ascii="Arial" w:eastAsia="Calibri" w:hAnsi="Arial" w:cs="Arial"/>
                <w:b/>
                <w:sz w:val="22"/>
                <w:szCs w:val="22"/>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D50001" w:rsidRDefault="00D50001">
            <w:pPr>
              <w:tabs>
                <w:tab w:val="center" w:pos="4702"/>
                <w:tab w:val="right" w:pos="9405"/>
              </w:tabs>
              <w:spacing w:after="200" w:line="276" w:lineRule="auto"/>
              <w:jc w:val="center"/>
              <w:rPr>
                <w:rFonts w:ascii="Arial" w:eastAsia="Calibri" w:hAnsi="Arial" w:cs="Arial"/>
                <w:sz w:val="22"/>
                <w:szCs w:val="22"/>
                <w:lang w:val="sr-Cyrl-RS" w:eastAsia="sr-Latn-CS"/>
              </w:rPr>
            </w:pPr>
            <w:r>
              <w:rPr>
                <w:rFonts w:ascii="Arial" w:eastAsia="Calibri" w:hAnsi="Arial" w:cs="Arial"/>
                <w:sz w:val="22"/>
                <w:szCs w:val="22"/>
                <w:lang w:val="sr-Cyrl-RS"/>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D50001" w:rsidRDefault="00D50001">
            <w:pPr>
              <w:tabs>
                <w:tab w:val="center" w:pos="4702"/>
                <w:tab w:val="right" w:pos="9405"/>
              </w:tabs>
              <w:spacing w:after="200" w:line="276" w:lineRule="auto"/>
              <w:jc w:val="center"/>
              <w:rPr>
                <w:rFonts w:ascii="Arial" w:eastAsia="Calibri" w:hAnsi="Arial" w:cs="Arial"/>
                <w:b/>
                <w:sz w:val="20"/>
                <w:szCs w:val="20"/>
                <w:lang w:val="sr-Cyrl-CS" w:eastAsia="sr-Latn-CS"/>
              </w:rPr>
            </w:pPr>
            <w:r>
              <w:rPr>
                <w:rFonts w:ascii="Arial" w:eastAsia="Calibri" w:hAnsi="Arial" w:cs="Arial"/>
                <w:b/>
                <w:sz w:val="20"/>
                <w:szCs w:val="20"/>
                <w:lang w:val="sr-Cyrl-CS"/>
              </w:rPr>
              <w:t xml:space="preserve">Свега динара (без </w:t>
            </w:r>
            <w:r>
              <w:rPr>
                <w:rFonts w:ascii="Arial" w:eastAsia="Calibri" w:hAnsi="Arial" w:cs="Arial"/>
                <w:b/>
                <w:sz w:val="20"/>
                <w:szCs w:val="20"/>
                <w:lang w:val="sr-Cyrl-RS"/>
              </w:rPr>
              <w:t>ПДВ)</w:t>
            </w:r>
          </w:p>
        </w:tc>
      </w:tr>
      <w:tr w:rsidR="00D50001" w:rsidTr="00D50001">
        <w:trPr>
          <w:trHeight w:val="9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50001" w:rsidRDefault="00D50001">
            <w:pPr>
              <w:tabs>
                <w:tab w:val="center" w:pos="4702"/>
                <w:tab w:val="right" w:pos="9405"/>
              </w:tabs>
              <w:spacing w:after="200" w:line="276" w:lineRule="auto"/>
              <w:jc w:val="center"/>
              <w:rPr>
                <w:rFonts w:ascii="Arial" w:eastAsia="Calibri" w:hAnsi="Arial" w:cs="Arial"/>
                <w:b/>
                <w:lang w:val="sr-Cyrl-CS" w:eastAsia="sr-Latn-CS"/>
              </w:rPr>
            </w:pPr>
            <w:r>
              <w:rPr>
                <w:rFonts w:ascii="Arial" w:eastAsia="Calibri" w:hAnsi="Arial" w:cs="Arial"/>
                <w:b/>
                <w:sz w:val="20"/>
                <w:szCs w:val="20"/>
                <w:lang w:val="sr-Cyrl-CS"/>
              </w:rPr>
              <w:t xml:space="preserve">                                                                                            </w:t>
            </w:r>
          </w:p>
        </w:tc>
      </w:tr>
      <w:tr w:rsidR="00D50001" w:rsidTr="00D50001">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D50001" w:rsidRDefault="00D50001">
            <w:pPr>
              <w:tabs>
                <w:tab w:val="center" w:pos="4702"/>
                <w:tab w:val="right" w:pos="9405"/>
              </w:tabs>
              <w:spacing w:after="200" w:line="276" w:lineRule="auto"/>
              <w:rPr>
                <w:rFonts w:ascii="Arial" w:eastAsia="Calibri" w:hAnsi="Arial" w:cs="Arial"/>
                <w:sz w:val="22"/>
                <w:szCs w:val="22"/>
                <w:lang w:val="sr-Cyrl-RS" w:eastAsia="sr-Latn-CS"/>
              </w:rPr>
            </w:pPr>
            <w:r>
              <w:rPr>
                <w:rFonts w:ascii="Arial" w:eastAsia="Calibri" w:hAnsi="Arial" w:cs="Arial"/>
                <w:sz w:val="22"/>
                <w:szCs w:val="22"/>
                <w:lang w:val="sr-Cyrl-RS"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D50001" w:rsidRDefault="00D50001">
            <w:pPr>
              <w:tabs>
                <w:tab w:val="center" w:pos="4702"/>
                <w:tab w:val="right" w:pos="9405"/>
              </w:tabs>
              <w:spacing w:after="200" w:line="276" w:lineRule="auto"/>
              <w:jc w:val="center"/>
              <w:rPr>
                <w:rFonts w:ascii="Arial" w:eastAsia="Calibri" w:hAnsi="Arial" w:cs="Arial"/>
                <w:color w:val="000080"/>
                <w:sz w:val="20"/>
                <w:szCs w:val="20"/>
                <w:lang w:val="sr-Cyrl-RS" w:eastAsia="sr-Latn-CS"/>
              </w:rPr>
            </w:pPr>
            <w:bookmarkStart w:id="0" w:name="_GoBack"/>
            <w:proofErr w:type="spellStart"/>
            <w:r>
              <w:rPr>
                <w:b/>
                <w:sz w:val="20"/>
                <w:szCs w:val="20"/>
              </w:rPr>
              <w:t>Реагенси</w:t>
            </w:r>
            <w:proofErr w:type="spellEnd"/>
            <w:r>
              <w:rPr>
                <w:b/>
                <w:sz w:val="20"/>
                <w:szCs w:val="20"/>
              </w:rPr>
              <w:t xml:space="preserve"> </w:t>
            </w:r>
            <w:proofErr w:type="spellStart"/>
            <w:r>
              <w:rPr>
                <w:b/>
                <w:sz w:val="20"/>
                <w:szCs w:val="20"/>
              </w:rPr>
              <w:t>за</w:t>
            </w:r>
            <w:proofErr w:type="spellEnd"/>
            <w:r>
              <w:rPr>
                <w:b/>
                <w:sz w:val="20"/>
                <w:szCs w:val="20"/>
              </w:rPr>
              <w:t xml:space="preserve"> </w:t>
            </w:r>
            <w:r>
              <w:rPr>
                <w:b/>
                <w:sz w:val="20"/>
                <w:szCs w:val="20"/>
                <w:lang w:val="sr-Cyrl-RS"/>
              </w:rPr>
              <w:t xml:space="preserve">утврђивање параметара хемостазе на апратима </w:t>
            </w:r>
            <w:r>
              <w:rPr>
                <w:b/>
                <w:sz w:val="20"/>
                <w:szCs w:val="20"/>
                <w:lang w:val="sr-Latn-RS"/>
              </w:rPr>
              <w:t xml:space="preserve">Sysmex CA 1500 </w:t>
            </w:r>
            <w:r>
              <w:rPr>
                <w:b/>
                <w:sz w:val="20"/>
                <w:szCs w:val="20"/>
                <w:lang w:val="sr-Cyrl-RS"/>
              </w:rPr>
              <w:t xml:space="preserve">и </w:t>
            </w:r>
            <w:r>
              <w:rPr>
                <w:b/>
                <w:sz w:val="20"/>
                <w:szCs w:val="20"/>
                <w:lang w:val="sr-Latn-RS"/>
              </w:rPr>
              <w:t>Behring Fibrintimer</w:t>
            </w:r>
            <w:r w:rsidR="00E122A6">
              <w:rPr>
                <w:b/>
                <w:sz w:val="20"/>
                <w:szCs w:val="20"/>
                <w:lang w:val="sr-Latn-RS"/>
              </w:rPr>
              <w:t xml:space="preserve"> II</w:t>
            </w:r>
            <w:r w:rsidR="00C63028">
              <w:rPr>
                <w:b/>
                <w:sz w:val="20"/>
                <w:szCs w:val="20"/>
                <w:lang w:val="sr-Latn-RS"/>
              </w:rPr>
              <w:t xml:space="preserve"> i </w:t>
            </w:r>
            <w:r w:rsidR="00C63028">
              <w:rPr>
                <w:b/>
                <w:lang w:val="sr-Latn-RS"/>
              </w:rPr>
              <w:t>Xprecia Stride</w:t>
            </w:r>
            <w:r>
              <w:rPr>
                <w:rFonts w:ascii="Arial" w:eastAsia="Calibri" w:hAnsi="Arial" w:cs="Arial"/>
                <w:color w:val="000080"/>
                <w:sz w:val="20"/>
                <w:szCs w:val="20"/>
                <w:lang w:val="sr-Cyrl-RS" w:eastAsia="sr-Latn-CS"/>
              </w:rPr>
              <w:t xml:space="preserve">“ </w:t>
            </w:r>
            <w:r>
              <w:rPr>
                <w:b/>
                <w:sz w:val="20"/>
                <w:szCs w:val="20"/>
                <w:lang w:val="sr-Cyrl-RS"/>
              </w:rPr>
              <w:t>произвођача: „Simens Helath Care Diagnostic</w:t>
            </w:r>
            <w:bookmarkEnd w:id="0"/>
          </w:p>
        </w:tc>
        <w:tc>
          <w:tcPr>
            <w:tcW w:w="2161" w:type="pct"/>
            <w:tcBorders>
              <w:top w:val="single" w:sz="4" w:space="0" w:color="auto"/>
              <w:left w:val="single" w:sz="4" w:space="0" w:color="auto"/>
              <w:bottom w:val="single" w:sz="4" w:space="0" w:color="auto"/>
              <w:right w:val="single" w:sz="4" w:space="0" w:color="auto"/>
            </w:tcBorders>
            <w:vAlign w:val="center"/>
          </w:tcPr>
          <w:p w:rsidR="00D50001" w:rsidRDefault="00D50001">
            <w:pPr>
              <w:tabs>
                <w:tab w:val="center" w:pos="4702"/>
                <w:tab w:val="right" w:pos="9405"/>
              </w:tabs>
              <w:spacing w:after="200" w:line="276" w:lineRule="auto"/>
              <w:jc w:val="center"/>
              <w:rPr>
                <w:rFonts w:ascii="Arial" w:eastAsia="Calibri" w:hAnsi="Arial" w:cs="Arial"/>
                <w:b/>
                <w:sz w:val="20"/>
                <w:szCs w:val="20"/>
                <w:lang w:val="sr-Cyrl-CS" w:eastAsia="sr-Latn-CS"/>
              </w:rPr>
            </w:pPr>
          </w:p>
        </w:tc>
      </w:tr>
    </w:tbl>
    <w:p w:rsidR="00D50001" w:rsidRDefault="00D50001" w:rsidP="00D50001">
      <w:pPr>
        <w:rPr>
          <w:vanish/>
        </w:rPr>
      </w:pPr>
    </w:p>
    <w:tbl>
      <w:tblPr>
        <w:tblpPr w:leftFromText="180" w:rightFromText="180" w:vertAnchor="text" w:horzAnchor="margin" w:tblpY="267"/>
        <w:tblW w:w="2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7"/>
      </w:tblGrid>
      <w:tr w:rsidR="00D50001" w:rsidTr="00D50001">
        <w:trPr>
          <w:trHeight w:val="624"/>
        </w:trPr>
        <w:tc>
          <w:tcPr>
            <w:tcW w:w="5000" w:type="pct"/>
            <w:tcBorders>
              <w:top w:val="single" w:sz="4" w:space="0" w:color="auto"/>
              <w:left w:val="single" w:sz="4" w:space="0" w:color="auto"/>
              <w:bottom w:val="single" w:sz="4" w:space="0" w:color="auto"/>
              <w:right w:val="single" w:sz="4" w:space="0" w:color="auto"/>
            </w:tcBorders>
            <w:vAlign w:val="center"/>
            <w:hideMark/>
          </w:tcPr>
          <w:p w:rsidR="00D50001" w:rsidRDefault="00D50001">
            <w:pPr>
              <w:tabs>
                <w:tab w:val="center" w:pos="4702"/>
                <w:tab w:val="right" w:pos="9405"/>
              </w:tabs>
              <w:spacing w:after="200" w:line="276" w:lineRule="auto"/>
              <w:jc w:val="center"/>
              <w:rPr>
                <w:rFonts w:ascii="Arial" w:eastAsia="Calibri" w:hAnsi="Arial" w:cs="Arial"/>
                <w:b/>
                <w:sz w:val="20"/>
                <w:szCs w:val="20"/>
                <w:lang w:val="sr-Cyrl-RS"/>
              </w:rPr>
            </w:pPr>
            <w:r>
              <w:rPr>
                <w:rFonts w:ascii="Arial" w:eastAsia="Calibri" w:hAnsi="Arial" w:cs="Arial"/>
                <w:b/>
                <w:sz w:val="20"/>
                <w:szCs w:val="20"/>
                <w:lang w:val="sr-Cyrl-CS"/>
              </w:rPr>
              <w:t xml:space="preserve">Свега динара (са </w:t>
            </w:r>
            <w:r>
              <w:rPr>
                <w:rFonts w:ascii="Arial" w:eastAsia="Calibri" w:hAnsi="Arial" w:cs="Arial"/>
                <w:b/>
                <w:sz w:val="20"/>
                <w:szCs w:val="20"/>
                <w:lang w:val="sr-Cyrl-RS"/>
              </w:rPr>
              <w:t xml:space="preserve">ПДВ - ом): </w:t>
            </w:r>
          </w:p>
          <w:p w:rsidR="00D50001" w:rsidRDefault="00D50001">
            <w:pPr>
              <w:tabs>
                <w:tab w:val="center" w:pos="4702"/>
                <w:tab w:val="right" w:pos="9405"/>
              </w:tabs>
              <w:spacing w:after="200" w:line="276" w:lineRule="auto"/>
              <w:jc w:val="center"/>
              <w:rPr>
                <w:rFonts w:ascii="Arial" w:eastAsia="Calibri" w:hAnsi="Arial" w:cs="Arial"/>
                <w:b/>
                <w:sz w:val="20"/>
                <w:szCs w:val="20"/>
                <w:lang w:val="sr-Cyrl-CS" w:eastAsia="sr-Latn-CS"/>
              </w:rPr>
            </w:pPr>
            <w:r>
              <w:rPr>
                <w:rFonts w:ascii="Arial" w:eastAsia="Calibri" w:hAnsi="Arial" w:cs="Arial"/>
                <w:b/>
                <w:sz w:val="20"/>
                <w:szCs w:val="20"/>
                <w:lang w:val="sr-Cyrl-RS"/>
              </w:rPr>
              <w:t>________________________</w:t>
            </w:r>
          </w:p>
        </w:tc>
      </w:tr>
    </w:tbl>
    <w:p w:rsidR="00D50001" w:rsidRDefault="00D50001" w:rsidP="00D50001">
      <w:pPr>
        <w:spacing w:after="200" w:line="276" w:lineRule="auto"/>
        <w:jc w:val="center"/>
        <w:rPr>
          <w:rFonts w:ascii="Arial" w:eastAsia="Calibri" w:hAnsi="Arial" w:cs="Arial"/>
          <w:b/>
          <w:sz w:val="22"/>
          <w:szCs w:val="22"/>
          <w:lang w:val="sr-Cyrl-CS"/>
        </w:rPr>
      </w:pPr>
      <w:r>
        <w:rPr>
          <w:rFonts w:ascii="Arial" w:eastAsia="Calibri" w:hAnsi="Arial" w:cs="Arial"/>
          <w:b/>
          <w:sz w:val="22"/>
          <w:szCs w:val="22"/>
          <w:lang w:val="sr-Cyrl-CS"/>
        </w:rPr>
        <w:t xml:space="preserve">                        </w:t>
      </w:r>
    </w:p>
    <w:p w:rsidR="00D50001" w:rsidRDefault="00D50001" w:rsidP="00D50001">
      <w:pPr>
        <w:spacing w:after="200" w:line="276" w:lineRule="auto"/>
        <w:jc w:val="center"/>
        <w:rPr>
          <w:rFonts w:ascii="Arial" w:eastAsia="Calibri" w:hAnsi="Arial" w:cs="Arial"/>
          <w:b/>
          <w:lang w:val="sr-Cyrl-CS" w:eastAsia="sr-Latn-CS"/>
        </w:rPr>
      </w:pPr>
      <w:r>
        <w:rPr>
          <w:rFonts w:ascii="Arial" w:eastAsia="Calibri" w:hAnsi="Arial" w:cs="Arial"/>
          <w:b/>
          <w:sz w:val="22"/>
          <w:szCs w:val="22"/>
          <w:lang w:val="sr-Cyrl-CS"/>
        </w:rPr>
        <w:t xml:space="preserve"> </w:t>
      </w:r>
    </w:p>
    <w:p w:rsidR="00D50001" w:rsidRDefault="00D50001" w:rsidP="00D50001">
      <w:pPr>
        <w:spacing w:after="200" w:line="276" w:lineRule="auto"/>
        <w:jc w:val="right"/>
        <w:rPr>
          <w:rFonts w:ascii="Arial" w:eastAsia="Calibri" w:hAnsi="Arial" w:cs="Arial"/>
          <w:sz w:val="22"/>
          <w:szCs w:val="22"/>
          <w:lang w:val="sr-Cyrl-CS"/>
        </w:rPr>
      </w:pPr>
      <w:r>
        <w:rPr>
          <w:rFonts w:ascii="Arial" w:eastAsia="Calibri" w:hAnsi="Arial" w:cs="Arial"/>
          <w:b/>
          <w:sz w:val="22"/>
          <w:szCs w:val="22"/>
          <w:lang w:val="sr-Cyrl-CS"/>
        </w:rPr>
        <w:tab/>
      </w:r>
      <w:r>
        <w:rPr>
          <w:rFonts w:ascii="Arial" w:eastAsia="Calibri" w:hAnsi="Arial" w:cs="Arial"/>
          <w:b/>
          <w:sz w:val="22"/>
          <w:szCs w:val="22"/>
          <w:lang w:val="sr-Cyrl-CS"/>
        </w:rPr>
        <w:tab/>
      </w:r>
      <w:r>
        <w:rPr>
          <w:rFonts w:ascii="Arial" w:eastAsia="Calibri" w:hAnsi="Arial" w:cs="Arial"/>
          <w:b/>
          <w:sz w:val="22"/>
          <w:szCs w:val="22"/>
          <w:lang w:val="sr-Cyrl-CS"/>
        </w:rPr>
        <w:tab/>
      </w:r>
      <w:r>
        <w:rPr>
          <w:rFonts w:ascii="Arial" w:eastAsia="Calibri" w:hAnsi="Arial" w:cs="Arial"/>
          <w:b/>
          <w:sz w:val="22"/>
          <w:szCs w:val="22"/>
          <w:lang w:val="sr-Cyrl-CS"/>
        </w:rPr>
        <w:tab/>
        <w:t xml:space="preserve">                                    </w:t>
      </w:r>
      <w:r>
        <w:rPr>
          <w:rFonts w:ascii="Arial" w:eastAsia="Calibri" w:hAnsi="Arial" w:cs="Arial"/>
          <w:sz w:val="22"/>
          <w:szCs w:val="22"/>
          <w:lang w:val="sr-Cyrl-CS"/>
        </w:rPr>
        <w:t xml:space="preserve">                                                             </w:t>
      </w:r>
    </w:p>
    <w:p w:rsidR="00D50001" w:rsidRDefault="00D50001" w:rsidP="00D50001">
      <w:pPr>
        <w:spacing w:after="200" w:line="276" w:lineRule="auto"/>
        <w:rPr>
          <w:rFonts w:ascii="Arial" w:eastAsia="Calibri" w:hAnsi="Arial" w:cs="Arial"/>
          <w:sz w:val="22"/>
          <w:szCs w:val="22"/>
          <w:lang w:val="sr-Cyrl-CS"/>
        </w:rPr>
      </w:pPr>
      <w:r>
        <w:rPr>
          <w:rFonts w:ascii="Arial" w:eastAsia="Calibri" w:hAnsi="Arial" w:cs="Arial"/>
          <w:sz w:val="22"/>
          <w:szCs w:val="22"/>
          <w:lang w:val="sr-Cyrl-CS"/>
        </w:rPr>
        <w:t>Начин и услови п</w:t>
      </w:r>
      <w:r w:rsidR="004E526F">
        <w:rPr>
          <w:rFonts w:ascii="Arial" w:eastAsia="Calibri" w:hAnsi="Arial" w:cs="Arial"/>
          <w:sz w:val="22"/>
          <w:szCs w:val="22"/>
          <w:lang w:val="sr-Cyrl-CS"/>
        </w:rPr>
        <w:t xml:space="preserve">лаћања: </w:t>
      </w:r>
      <w:r w:rsidR="00C93150">
        <w:rPr>
          <w:rFonts w:ascii="Arial" w:eastAsia="Calibri" w:hAnsi="Arial" w:cs="Arial"/>
          <w:sz w:val="22"/>
          <w:szCs w:val="22"/>
          <w:lang w:val="sr-Cyrl-CS"/>
        </w:rPr>
        <w:t>(</w:t>
      </w:r>
      <w:r w:rsidR="00C93150">
        <w:rPr>
          <w:rFonts w:ascii="Arial" w:eastAsia="Calibri" w:hAnsi="Arial" w:cs="Arial"/>
          <w:sz w:val="22"/>
          <w:szCs w:val="22"/>
          <w:lang w:val="sr-Cyrl-RS"/>
        </w:rPr>
        <w:t>не краће од 60 дана):</w:t>
      </w:r>
      <w:r w:rsidR="00C93150">
        <w:rPr>
          <w:rFonts w:ascii="Arial" w:eastAsia="Calibri" w:hAnsi="Arial" w:cs="Arial"/>
          <w:sz w:val="22"/>
          <w:szCs w:val="22"/>
          <w:lang w:val="sr-Cyrl-CS"/>
        </w:rPr>
        <w:t>__________</w:t>
      </w:r>
    </w:p>
    <w:p w:rsidR="00D50001" w:rsidRDefault="00D50001" w:rsidP="00D50001">
      <w:pPr>
        <w:spacing w:after="200" w:line="276" w:lineRule="auto"/>
        <w:rPr>
          <w:rFonts w:ascii="Arial" w:eastAsia="Calibri" w:hAnsi="Arial" w:cs="Arial"/>
          <w:sz w:val="22"/>
          <w:szCs w:val="22"/>
          <w:lang w:val="sr-Cyrl-CS"/>
        </w:rPr>
      </w:pPr>
      <w:r>
        <w:rPr>
          <w:rFonts w:ascii="Arial" w:eastAsia="Calibri" w:hAnsi="Arial" w:cs="Arial"/>
          <w:sz w:val="22"/>
          <w:szCs w:val="22"/>
          <w:lang w:val="sr-Cyrl-CS"/>
        </w:rPr>
        <w:t xml:space="preserve">Рок испоруке : </w:t>
      </w:r>
      <w:r w:rsidR="00471125">
        <w:rPr>
          <w:rFonts w:ascii="Arial" w:eastAsia="Calibri" w:hAnsi="Arial" w:cs="Arial"/>
          <w:sz w:val="22"/>
          <w:szCs w:val="22"/>
          <w:lang w:val="sr-Cyrl-CS"/>
        </w:rPr>
        <w:t>(не дужи од 24часа)</w:t>
      </w:r>
      <w:r w:rsidR="004E526F">
        <w:rPr>
          <w:rFonts w:ascii="Arial" w:eastAsia="Calibri" w:hAnsi="Arial" w:cs="Arial"/>
          <w:color w:val="000000"/>
          <w:sz w:val="22"/>
          <w:szCs w:val="22"/>
          <w:lang w:val="sr-Cyrl-CS"/>
        </w:rPr>
        <w:t>_______</w:t>
      </w:r>
      <w:r w:rsidR="00471125">
        <w:rPr>
          <w:rFonts w:ascii="Arial" w:eastAsia="Calibri" w:hAnsi="Arial" w:cs="Arial"/>
          <w:color w:val="000000"/>
          <w:sz w:val="22"/>
          <w:szCs w:val="22"/>
          <w:lang w:val="sr-Cyrl-CS"/>
        </w:rPr>
        <w:t>______________</w:t>
      </w:r>
    </w:p>
    <w:p w:rsidR="00D50001" w:rsidRDefault="00D50001" w:rsidP="00D50001">
      <w:pPr>
        <w:spacing w:after="200" w:line="276" w:lineRule="auto"/>
        <w:rPr>
          <w:rFonts w:ascii="Arial" w:eastAsia="Calibri" w:hAnsi="Arial" w:cs="Arial"/>
          <w:sz w:val="22"/>
          <w:szCs w:val="22"/>
          <w:lang w:val="sr-Cyrl-RS"/>
        </w:rPr>
      </w:pPr>
      <w:r>
        <w:rPr>
          <w:rFonts w:ascii="Arial" w:eastAsia="Calibri" w:hAnsi="Arial" w:cs="Arial"/>
          <w:sz w:val="22"/>
          <w:szCs w:val="22"/>
          <w:lang w:val="sr-Cyrl-CS"/>
        </w:rPr>
        <w:t>Место извршења:  ФЦО магацин купца</w:t>
      </w:r>
    </w:p>
    <w:p w:rsidR="00D50001" w:rsidRPr="00BA1F6F" w:rsidRDefault="00D50001" w:rsidP="00D50001">
      <w:pPr>
        <w:spacing w:after="200" w:line="276" w:lineRule="auto"/>
        <w:rPr>
          <w:rFonts w:ascii="Arial" w:eastAsia="Calibri" w:hAnsi="Arial" w:cs="Arial"/>
          <w:sz w:val="22"/>
          <w:szCs w:val="22"/>
          <w:u w:val="single"/>
          <w:lang w:val="sr-Cyrl-RS"/>
        </w:rPr>
      </w:pPr>
      <w:r>
        <w:rPr>
          <w:rFonts w:ascii="Arial" w:eastAsia="Calibri" w:hAnsi="Arial" w:cs="Arial"/>
          <w:sz w:val="22"/>
          <w:szCs w:val="22"/>
          <w:lang w:val="sr-Cyrl-CS"/>
        </w:rPr>
        <w:t xml:space="preserve">Опција важења понуде: </w:t>
      </w:r>
      <w:r w:rsidR="00BA1F6F">
        <w:rPr>
          <w:rFonts w:ascii="Arial" w:eastAsia="Calibri" w:hAnsi="Arial" w:cs="Arial"/>
          <w:sz w:val="22"/>
          <w:szCs w:val="22"/>
          <w:lang w:val="sr-Cyrl-CS"/>
        </w:rPr>
        <w:t>_______</w:t>
      </w:r>
      <w:r w:rsidR="00BA1F6F">
        <w:rPr>
          <w:rFonts w:ascii="Arial" w:eastAsia="Calibri" w:hAnsi="Arial" w:cs="Arial"/>
          <w:sz w:val="22"/>
          <w:szCs w:val="22"/>
          <w:lang w:val="sr-Latn-RS"/>
        </w:rPr>
        <w:t xml:space="preserve"> (</w:t>
      </w:r>
      <w:r w:rsidR="00BA1F6F">
        <w:rPr>
          <w:rFonts w:ascii="Arial" w:eastAsia="Calibri" w:hAnsi="Arial" w:cs="Arial"/>
          <w:sz w:val="22"/>
          <w:szCs w:val="22"/>
          <w:lang w:val="sr-Cyrl-RS"/>
        </w:rPr>
        <w:t>не краће од 90 дана )</w:t>
      </w:r>
    </w:p>
    <w:p w:rsidR="00D50001" w:rsidRDefault="00D50001" w:rsidP="00D50001">
      <w:pPr>
        <w:spacing w:after="200" w:line="276" w:lineRule="auto"/>
        <w:rPr>
          <w:rFonts w:ascii="Arial" w:eastAsia="Calibri" w:hAnsi="Arial" w:cs="Arial"/>
          <w:sz w:val="22"/>
          <w:szCs w:val="22"/>
          <w:lang w:val="sr-Cyrl-CS"/>
        </w:rPr>
      </w:pPr>
      <w:r>
        <w:rPr>
          <w:rFonts w:ascii="Arial" w:eastAsia="Calibri" w:hAnsi="Arial" w:cs="Arial"/>
          <w:sz w:val="22"/>
          <w:szCs w:val="22"/>
          <w:lang w:val="sr-Cyrl-CS"/>
        </w:rPr>
        <w:t>Лице за контакт по овој понуди је: ________________</w:t>
      </w:r>
    </w:p>
    <w:p w:rsidR="00D50001" w:rsidRDefault="00D50001" w:rsidP="00D50001">
      <w:pPr>
        <w:spacing w:after="200" w:line="276" w:lineRule="auto"/>
        <w:rPr>
          <w:rFonts w:ascii="Arial" w:eastAsia="Calibri" w:hAnsi="Arial" w:cs="Arial"/>
          <w:sz w:val="22"/>
          <w:szCs w:val="22"/>
          <w:lang w:val="sr-Cyrl-CS"/>
        </w:rPr>
      </w:pPr>
      <w:r>
        <w:rPr>
          <w:rFonts w:ascii="Arial" w:eastAsia="Calibri" w:hAnsi="Arial" w:cs="Arial"/>
          <w:sz w:val="22"/>
          <w:szCs w:val="22"/>
          <w:lang w:val="sr-Cyrl-CS"/>
        </w:rPr>
        <w:t>Телефон: _______________ факс: ________________ е-</w:t>
      </w:r>
      <w:r>
        <w:rPr>
          <w:rFonts w:ascii="Arial" w:eastAsia="Calibri" w:hAnsi="Arial" w:cs="Arial"/>
          <w:sz w:val="22"/>
          <w:szCs w:val="22"/>
          <w:lang w:val="sr-Latn-RS"/>
        </w:rPr>
        <w:t>mail</w:t>
      </w:r>
      <w:r>
        <w:rPr>
          <w:rFonts w:ascii="Arial" w:eastAsia="Calibri" w:hAnsi="Arial" w:cs="Arial"/>
          <w:sz w:val="22"/>
          <w:szCs w:val="22"/>
          <w:lang w:val="sr-Cyrl-CS"/>
        </w:rPr>
        <w:t>: _______________________</w:t>
      </w:r>
    </w:p>
    <w:p w:rsidR="00D50001" w:rsidRDefault="00D50001" w:rsidP="00D50001">
      <w:pPr>
        <w:spacing w:after="200" w:line="276" w:lineRule="auto"/>
        <w:jc w:val="both"/>
        <w:rPr>
          <w:rFonts w:ascii="Arial" w:eastAsia="Calibri" w:hAnsi="Arial" w:cs="Arial"/>
          <w:sz w:val="22"/>
          <w:szCs w:val="22"/>
          <w:lang w:val="sr-Cyrl-CS"/>
        </w:rPr>
      </w:pPr>
      <w:r>
        <w:rPr>
          <w:rFonts w:ascii="Arial" w:eastAsia="Calibri" w:hAnsi="Arial" w:cs="Arial"/>
          <w:sz w:val="22"/>
          <w:szCs w:val="22"/>
          <w:lang w:val="sr-Cyrl-CS"/>
        </w:rPr>
        <w:t xml:space="preserve">                                                        М.П.                   Потпис одговорног лица понуђача</w:t>
      </w:r>
    </w:p>
    <w:p w:rsidR="004E526F" w:rsidRDefault="004E526F" w:rsidP="00D50001">
      <w:pPr>
        <w:rPr>
          <w:rFonts w:eastAsia="Calibri"/>
          <w:sz w:val="28"/>
          <w:szCs w:val="28"/>
          <w:lang w:val="sr-Cyrl-RS"/>
        </w:rPr>
      </w:pPr>
    </w:p>
    <w:p w:rsidR="00EA1D5C" w:rsidRDefault="00EA1D5C" w:rsidP="00EA1D5C">
      <w:pPr>
        <w:rPr>
          <w:rFonts w:eastAsia="Calibri"/>
          <w:sz w:val="28"/>
          <w:szCs w:val="28"/>
          <w:lang w:val="sr-Cyrl-RS"/>
        </w:rPr>
      </w:pPr>
      <w:r>
        <w:rPr>
          <w:rFonts w:eastAsia="Calibri"/>
          <w:sz w:val="28"/>
          <w:szCs w:val="28"/>
          <w:lang w:val="sr-Cyrl-RS"/>
        </w:rPr>
        <w:t xml:space="preserve">Дом здравља Пожаревац </w:t>
      </w:r>
    </w:p>
    <w:p w:rsidR="00EA1D5C" w:rsidRDefault="00EA1D5C" w:rsidP="00EA1D5C">
      <w:pPr>
        <w:rPr>
          <w:rFonts w:eastAsia="Calibri"/>
          <w:sz w:val="28"/>
          <w:szCs w:val="28"/>
          <w:lang w:val="sr-Cyrl-RS"/>
        </w:rPr>
      </w:pPr>
      <w:r>
        <w:rPr>
          <w:rFonts w:eastAsia="Calibri"/>
          <w:sz w:val="28"/>
          <w:szCs w:val="28"/>
          <w:lang w:val="sr-Cyrl-RS"/>
        </w:rPr>
        <w:t>Пожаревац, ул. Ј.Шербановића 12</w:t>
      </w:r>
    </w:p>
    <w:p w:rsidR="00EA1D5C" w:rsidRPr="009B6809" w:rsidRDefault="00EA1D5C" w:rsidP="00EA1D5C">
      <w:pPr>
        <w:rPr>
          <w:rFonts w:eastAsia="Calibri"/>
          <w:lang w:val="sr-Cyrl-RS"/>
        </w:rPr>
      </w:pPr>
      <w:r>
        <w:rPr>
          <w:rFonts w:eastAsia="Calibri"/>
          <w:sz w:val="28"/>
          <w:szCs w:val="28"/>
          <w:lang w:val="sr-Latn-RS"/>
        </w:rPr>
        <w:t xml:space="preserve">ЈНПП </w:t>
      </w:r>
      <w:r>
        <w:rPr>
          <w:rFonts w:eastAsia="Calibri"/>
          <w:sz w:val="28"/>
          <w:szCs w:val="28"/>
          <w:lang w:val="sr-Cyrl-RS"/>
        </w:rPr>
        <w:t>2</w:t>
      </w:r>
      <w:r>
        <w:rPr>
          <w:rFonts w:eastAsia="Calibri"/>
          <w:sz w:val="28"/>
          <w:szCs w:val="28"/>
          <w:lang w:val="sr-Latn-RS"/>
        </w:rPr>
        <w:t>/201</w:t>
      </w:r>
      <w:r w:rsidR="009B6809">
        <w:rPr>
          <w:rFonts w:eastAsia="Calibri"/>
          <w:sz w:val="28"/>
          <w:szCs w:val="28"/>
          <w:lang w:val="sr-Cyrl-RS"/>
        </w:rPr>
        <w:t>8</w:t>
      </w:r>
    </w:p>
    <w:p w:rsidR="00D50001" w:rsidRPr="00A577EA" w:rsidRDefault="00D50001" w:rsidP="00D50001">
      <w:pPr>
        <w:rPr>
          <w:rFonts w:eastAsia="Calibri"/>
          <w:lang w:val="sr-Latn-RS"/>
        </w:rPr>
      </w:pPr>
    </w:p>
    <w:p w:rsidR="00D50001" w:rsidRPr="004E526F" w:rsidRDefault="00D50001" w:rsidP="00A577EA">
      <w:pPr>
        <w:jc w:val="right"/>
        <w:rPr>
          <w:b/>
          <w:lang w:val="sr-Cyrl-RS"/>
        </w:rPr>
      </w:pPr>
      <w:r>
        <w:rPr>
          <w:b/>
          <w:lang w:val="sr-Cyrl-RS"/>
        </w:rPr>
        <w:t xml:space="preserve">Прилог бр. </w:t>
      </w:r>
      <w:r w:rsidR="004E526F">
        <w:rPr>
          <w:b/>
          <w:lang w:val="sr-Cyrl-RS"/>
        </w:rPr>
        <w:t>5</w:t>
      </w:r>
    </w:p>
    <w:p w:rsidR="00D50001" w:rsidRPr="00A577EA" w:rsidRDefault="00A577EA" w:rsidP="00A577EA">
      <w:pPr>
        <w:tabs>
          <w:tab w:val="left" w:pos="3240"/>
        </w:tabs>
        <w:rPr>
          <w:b/>
          <w:lang w:val="sr-Cyrl-RS" w:eastAsia="sr-Latn-CS"/>
        </w:rPr>
      </w:pPr>
      <w:r>
        <w:rPr>
          <w:b/>
          <w:lang w:eastAsia="sr-Latn-CS"/>
        </w:rPr>
        <w:tab/>
      </w:r>
      <w:r>
        <w:rPr>
          <w:b/>
          <w:lang w:val="sr-Cyrl-RS" w:eastAsia="sr-Latn-CS"/>
        </w:rPr>
        <w:t xml:space="preserve">Спецификација </w:t>
      </w:r>
    </w:p>
    <w:p w:rsidR="00D50001" w:rsidRDefault="00D50001" w:rsidP="00D50001">
      <w:pPr>
        <w:tabs>
          <w:tab w:val="left" w:pos="1065"/>
        </w:tabs>
        <w:rPr>
          <w:b/>
          <w:lang w:eastAsia="sr-Latn-CS"/>
        </w:rPr>
      </w:pPr>
    </w:p>
    <w:tbl>
      <w:tblPr>
        <w:tblW w:w="10770" w:type="dxa"/>
        <w:tblInd w:w="-842" w:type="dxa"/>
        <w:tblLayout w:type="fixed"/>
        <w:tblLook w:val="04A0" w:firstRow="1" w:lastRow="0" w:firstColumn="1" w:lastColumn="0" w:noHBand="0" w:noVBand="1"/>
      </w:tblPr>
      <w:tblGrid>
        <w:gridCol w:w="635"/>
        <w:gridCol w:w="2625"/>
        <w:gridCol w:w="1134"/>
        <w:gridCol w:w="851"/>
        <w:gridCol w:w="1134"/>
        <w:gridCol w:w="1275"/>
        <w:gridCol w:w="967"/>
        <w:gridCol w:w="992"/>
        <w:gridCol w:w="1157"/>
      </w:tblGrid>
      <w:tr w:rsidR="00D50001" w:rsidTr="00A577EA">
        <w:trPr>
          <w:trHeight w:val="269"/>
        </w:trPr>
        <w:tc>
          <w:tcPr>
            <w:tcW w:w="635" w:type="dxa"/>
            <w:vMerge w:val="restart"/>
            <w:tcBorders>
              <w:top w:val="single" w:sz="4" w:space="0" w:color="auto"/>
              <w:left w:val="single" w:sz="8" w:space="0" w:color="auto"/>
              <w:bottom w:val="single" w:sz="8" w:space="0" w:color="000000"/>
              <w:right w:val="single" w:sz="8" w:space="0" w:color="auto"/>
            </w:tcBorders>
            <w:vAlign w:val="center"/>
            <w:hideMark/>
          </w:tcPr>
          <w:p w:rsidR="00D50001" w:rsidRDefault="00D50001">
            <w:pPr>
              <w:jc w:val="center"/>
              <w:rPr>
                <w:color w:val="000000"/>
                <w:sz w:val="16"/>
                <w:szCs w:val="16"/>
              </w:rPr>
            </w:pPr>
            <w:proofErr w:type="spellStart"/>
            <w:r>
              <w:rPr>
                <w:color w:val="000000"/>
                <w:sz w:val="16"/>
                <w:szCs w:val="16"/>
              </w:rPr>
              <w:t>Редни</w:t>
            </w:r>
            <w:proofErr w:type="spellEnd"/>
            <w:r>
              <w:rPr>
                <w:color w:val="000000"/>
                <w:sz w:val="16"/>
                <w:szCs w:val="16"/>
              </w:rPr>
              <w:t xml:space="preserve"> </w:t>
            </w:r>
            <w:proofErr w:type="spellStart"/>
            <w:r>
              <w:rPr>
                <w:color w:val="000000"/>
                <w:sz w:val="16"/>
                <w:szCs w:val="16"/>
              </w:rPr>
              <w:t>број</w:t>
            </w:r>
            <w:proofErr w:type="spellEnd"/>
          </w:p>
        </w:tc>
        <w:tc>
          <w:tcPr>
            <w:tcW w:w="2625" w:type="dxa"/>
            <w:vMerge w:val="restart"/>
            <w:tcBorders>
              <w:top w:val="single" w:sz="4" w:space="0" w:color="auto"/>
              <w:left w:val="single" w:sz="8" w:space="0" w:color="auto"/>
              <w:bottom w:val="single" w:sz="8" w:space="0" w:color="000000"/>
              <w:right w:val="single" w:sz="8" w:space="0" w:color="auto"/>
            </w:tcBorders>
            <w:vAlign w:val="center"/>
            <w:hideMark/>
          </w:tcPr>
          <w:p w:rsidR="00D50001" w:rsidRDefault="00D50001">
            <w:pPr>
              <w:jc w:val="center"/>
              <w:rPr>
                <w:color w:val="000000"/>
                <w:sz w:val="16"/>
                <w:szCs w:val="16"/>
              </w:rPr>
            </w:pPr>
            <w:proofErr w:type="spellStart"/>
            <w:r>
              <w:rPr>
                <w:color w:val="000000"/>
                <w:sz w:val="16"/>
                <w:szCs w:val="16"/>
              </w:rPr>
              <w:t>Назив</w:t>
            </w:r>
            <w:proofErr w:type="spellEnd"/>
            <w:r>
              <w:rPr>
                <w:color w:val="000000"/>
                <w:sz w:val="16"/>
                <w:szCs w:val="16"/>
              </w:rPr>
              <w:t xml:space="preserve"> </w:t>
            </w:r>
            <w:proofErr w:type="spellStart"/>
            <w:r>
              <w:rPr>
                <w:color w:val="000000"/>
                <w:sz w:val="16"/>
                <w:szCs w:val="16"/>
              </w:rPr>
              <w:t>производа</w:t>
            </w:r>
            <w:proofErr w:type="spellEnd"/>
          </w:p>
        </w:tc>
        <w:tc>
          <w:tcPr>
            <w:tcW w:w="1134" w:type="dxa"/>
            <w:vMerge w:val="restart"/>
            <w:tcBorders>
              <w:top w:val="single" w:sz="4" w:space="0" w:color="auto"/>
              <w:left w:val="single" w:sz="8" w:space="0" w:color="auto"/>
              <w:bottom w:val="single" w:sz="8" w:space="0" w:color="000000"/>
              <w:right w:val="single" w:sz="8" w:space="0" w:color="auto"/>
            </w:tcBorders>
            <w:vAlign w:val="center"/>
            <w:hideMark/>
          </w:tcPr>
          <w:p w:rsidR="00D50001" w:rsidRDefault="00D50001">
            <w:pPr>
              <w:jc w:val="center"/>
              <w:rPr>
                <w:color w:val="000000"/>
                <w:sz w:val="14"/>
                <w:szCs w:val="14"/>
              </w:rPr>
            </w:pPr>
            <w:proofErr w:type="spellStart"/>
            <w:r>
              <w:rPr>
                <w:color w:val="000000"/>
                <w:sz w:val="14"/>
                <w:szCs w:val="14"/>
              </w:rPr>
              <w:t>Јед</w:t>
            </w:r>
            <w:proofErr w:type="spellEnd"/>
            <w:r>
              <w:rPr>
                <w:color w:val="000000"/>
                <w:sz w:val="14"/>
                <w:szCs w:val="14"/>
              </w:rPr>
              <w:t xml:space="preserve">. </w:t>
            </w:r>
            <w:proofErr w:type="spellStart"/>
            <w:r>
              <w:rPr>
                <w:color w:val="000000"/>
                <w:sz w:val="14"/>
                <w:szCs w:val="14"/>
              </w:rPr>
              <w:t>Мере</w:t>
            </w:r>
            <w:proofErr w:type="spellEnd"/>
          </w:p>
        </w:tc>
        <w:tc>
          <w:tcPr>
            <w:tcW w:w="851" w:type="dxa"/>
            <w:vMerge w:val="restart"/>
            <w:tcBorders>
              <w:top w:val="single" w:sz="4" w:space="0" w:color="auto"/>
              <w:left w:val="single" w:sz="8" w:space="0" w:color="auto"/>
              <w:bottom w:val="single" w:sz="8" w:space="0" w:color="000000"/>
              <w:right w:val="single" w:sz="8" w:space="0" w:color="auto"/>
            </w:tcBorders>
            <w:vAlign w:val="center"/>
            <w:hideMark/>
          </w:tcPr>
          <w:p w:rsidR="00D50001" w:rsidRDefault="00D50001">
            <w:pPr>
              <w:jc w:val="center"/>
              <w:rPr>
                <w:color w:val="000000"/>
                <w:sz w:val="14"/>
                <w:szCs w:val="14"/>
              </w:rPr>
            </w:pPr>
            <w:proofErr w:type="spellStart"/>
            <w:r>
              <w:rPr>
                <w:color w:val="000000"/>
                <w:sz w:val="14"/>
                <w:szCs w:val="14"/>
              </w:rPr>
              <w:t>Количина</w:t>
            </w:r>
            <w:proofErr w:type="spellEnd"/>
          </w:p>
        </w:tc>
        <w:tc>
          <w:tcPr>
            <w:tcW w:w="1134" w:type="dxa"/>
            <w:vMerge w:val="restart"/>
            <w:tcBorders>
              <w:top w:val="single" w:sz="4" w:space="0" w:color="auto"/>
              <w:left w:val="single" w:sz="8" w:space="0" w:color="auto"/>
              <w:bottom w:val="single" w:sz="8" w:space="0" w:color="000000"/>
              <w:right w:val="single" w:sz="8" w:space="0" w:color="auto"/>
            </w:tcBorders>
            <w:vAlign w:val="center"/>
            <w:hideMark/>
          </w:tcPr>
          <w:p w:rsidR="00D50001" w:rsidRDefault="00D50001">
            <w:pPr>
              <w:jc w:val="center"/>
              <w:rPr>
                <w:color w:val="000000"/>
                <w:sz w:val="14"/>
                <w:szCs w:val="14"/>
              </w:rPr>
            </w:pPr>
            <w:proofErr w:type="spellStart"/>
            <w:r>
              <w:rPr>
                <w:color w:val="000000"/>
                <w:sz w:val="14"/>
                <w:szCs w:val="14"/>
              </w:rPr>
              <w:t>Јединична</w:t>
            </w:r>
            <w:proofErr w:type="spellEnd"/>
            <w:r>
              <w:rPr>
                <w:color w:val="000000"/>
                <w:sz w:val="14"/>
                <w:szCs w:val="14"/>
              </w:rPr>
              <w:t xml:space="preserve"> </w:t>
            </w:r>
            <w:proofErr w:type="spellStart"/>
            <w:r>
              <w:rPr>
                <w:color w:val="000000"/>
                <w:sz w:val="14"/>
                <w:szCs w:val="14"/>
              </w:rPr>
              <w:t>цена</w:t>
            </w:r>
            <w:proofErr w:type="spellEnd"/>
            <w:r>
              <w:rPr>
                <w:color w:val="000000"/>
                <w:sz w:val="14"/>
                <w:szCs w:val="14"/>
              </w:rPr>
              <w:t xml:space="preserve"> </w:t>
            </w:r>
            <w:proofErr w:type="spellStart"/>
            <w:r>
              <w:rPr>
                <w:color w:val="000000"/>
                <w:sz w:val="14"/>
                <w:szCs w:val="14"/>
              </w:rPr>
              <w:t>без</w:t>
            </w:r>
            <w:proofErr w:type="spellEnd"/>
            <w:r>
              <w:rPr>
                <w:color w:val="000000"/>
                <w:sz w:val="14"/>
                <w:szCs w:val="14"/>
              </w:rPr>
              <w:t xml:space="preserve"> </w:t>
            </w:r>
            <w:proofErr w:type="spellStart"/>
            <w:r>
              <w:rPr>
                <w:color w:val="000000"/>
                <w:sz w:val="14"/>
                <w:szCs w:val="14"/>
              </w:rPr>
              <w:t>пдв</w:t>
            </w:r>
            <w:proofErr w:type="spellEnd"/>
            <w:r>
              <w:rPr>
                <w:color w:val="000000"/>
                <w:sz w:val="14"/>
                <w:szCs w:val="14"/>
              </w:rPr>
              <w:t>-а</w:t>
            </w:r>
          </w:p>
        </w:tc>
        <w:tc>
          <w:tcPr>
            <w:tcW w:w="1275" w:type="dxa"/>
            <w:vMerge w:val="restart"/>
            <w:tcBorders>
              <w:top w:val="single" w:sz="4" w:space="0" w:color="auto"/>
              <w:left w:val="single" w:sz="8" w:space="0" w:color="auto"/>
              <w:bottom w:val="single" w:sz="8" w:space="0" w:color="000000"/>
              <w:right w:val="single" w:sz="8" w:space="0" w:color="auto"/>
            </w:tcBorders>
            <w:vAlign w:val="center"/>
            <w:hideMark/>
          </w:tcPr>
          <w:p w:rsidR="00D50001" w:rsidRDefault="00D50001">
            <w:pPr>
              <w:jc w:val="center"/>
              <w:rPr>
                <w:color w:val="000000"/>
                <w:sz w:val="12"/>
                <w:szCs w:val="12"/>
              </w:rPr>
            </w:pPr>
            <w:r>
              <w:rPr>
                <w:color w:val="000000"/>
                <w:sz w:val="12"/>
                <w:szCs w:val="12"/>
              </w:rPr>
              <w:t>ВРЕДНОСТ (КОЛ. * ЦЕНА) СА ПДВ-ОМ</w:t>
            </w:r>
          </w:p>
        </w:tc>
        <w:tc>
          <w:tcPr>
            <w:tcW w:w="967" w:type="dxa"/>
            <w:vMerge w:val="restart"/>
            <w:tcBorders>
              <w:top w:val="single" w:sz="4" w:space="0" w:color="auto"/>
              <w:left w:val="single" w:sz="8" w:space="0" w:color="auto"/>
              <w:bottom w:val="single" w:sz="8" w:space="0" w:color="000000"/>
              <w:right w:val="single" w:sz="8" w:space="0" w:color="auto"/>
            </w:tcBorders>
            <w:vAlign w:val="center"/>
            <w:hideMark/>
          </w:tcPr>
          <w:p w:rsidR="00D50001" w:rsidRDefault="00D50001">
            <w:pPr>
              <w:jc w:val="center"/>
              <w:rPr>
                <w:color w:val="000000"/>
                <w:sz w:val="16"/>
                <w:szCs w:val="16"/>
              </w:rPr>
            </w:pPr>
            <w:proofErr w:type="spellStart"/>
            <w:r>
              <w:rPr>
                <w:color w:val="000000"/>
                <w:sz w:val="16"/>
                <w:szCs w:val="16"/>
              </w:rPr>
              <w:t>Одобрење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употребу</w:t>
            </w:r>
            <w:proofErr w:type="spellEnd"/>
          </w:p>
        </w:tc>
        <w:tc>
          <w:tcPr>
            <w:tcW w:w="992" w:type="dxa"/>
            <w:vMerge w:val="restart"/>
            <w:tcBorders>
              <w:top w:val="single" w:sz="4" w:space="0" w:color="auto"/>
              <w:left w:val="single" w:sz="8" w:space="0" w:color="auto"/>
              <w:bottom w:val="single" w:sz="8" w:space="0" w:color="000000"/>
              <w:right w:val="single" w:sz="8" w:space="0" w:color="auto"/>
            </w:tcBorders>
            <w:vAlign w:val="center"/>
            <w:hideMark/>
          </w:tcPr>
          <w:p w:rsidR="00D50001" w:rsidRDefault="00D50001">
            <w:pPr>
              <w:jc w:val="center"/>
              <w:rPr>
                <w:color w:val="000000"/>
                <w:sz w:val="14"/>
                <w:szCs w:val="14"/>
              </w:rPr>
            </w:pPr>
            <w:proofErr w:type="spellStart"/>
            <w:r>
              <w:rPr>
                <w:color w:val="000000"/>
                <w:sz w:val="14"/>
                <w:szCs w:val="14"/>
              </w:rPr>
              <w:t>Произвођач</w:t>
            </w:r>
            <w:proofErr w:type="spellEnd"/>
          </w:p>
        </w:tc>
        <w:tc>
          <w:tcPr>
            <w:tcW w:w="1157" w:type="dxa"/>
            <w:vMerge w:val="restart"/>
            <w:tcBorders>
              <w:top w:val="single" w:sz="4" w:space="0" w:color="auto"/>
              <w:left w:val="single" w:sz="8" w:space="0" w:color="auto"/>
              <w:bottom w:val="single" w:sz="8" w:space="0" w:color="000000"/>
              <w:right w:val="single" w:sz="8" w:space="0" w:color="auto"/>
            </w:tcBorders>
            <w:vAlign w:val="center"/>
            <w:hideMark/>
          </w:tcPr>
          <w:p w:rsidR="00D50001" w:rsidRDefault="00D50001">
            <w:pPr>
              <w:jc w:val="center"/>
              <w:rPr>
                <w:color w:val="000000"/>
                <w:sz w:val="14"/>
                <w:szCs w:val="14"/>
              </w:rPr>
            </w:pPr>
            <w:proofErr w:type="spellStart"/>
            <w:r>
              <w:rPr>
                <w:color w:val="000000"/>
                <w:sz w:val="14"/>
                <w:szCs w:val="14"/>
              </w:rPr>
              <w:t>Посебне</w:t>
            </w:r>
            <w:proofErr w:type="spellEnd"/>
            <w:r>
              <w:rPr>
                <w:color w:val="000000"/>
                <w:sz w:val="14"/>
                <w:szCs w:val="14"/>
              </w:rPr>
              <w:t xml:space="preserve"> </w:t>
            </w:r>
            <w:proofErr w:type="spellStart"/>
            <w:r>
              <w:rPr>
                <w:color w:val="000000"/>
                <w:sz w:val="14"/>
                <w:szCs w:val="14"/>
              </w:rPr>
              <w:t>намене</w:t>
            </w:r>
            <w:proofErr w:type="spellEnd"/>
          </w:p>
        </w:tc>
      </w:tr>
      <w:tr w:rsidR="00D50001" w:rsidTr="00A577EA">
        <w:trPr>
          <w:trHeight w:val="269"/>
        </w:trPr>
        <w:tc>
          <w:tcPr>
            <w:tcW w:w="635" w:type="dxa"/>
            <w:vMerge/>
            <w:tcBorders>
              <w:top w:val="single" w:sz="4" w:space="0" w:color="auto"/>
              <w:left w:val="single" w:sz="8" w:space="0" w:color="auto"/>
              <w:bottom w:val="single" w:sz="8" w:space="0" w:color="000000"/>
              <w:right w:val="single" w:sz="8" w:space="0" w:color="auto"/>
            </w:tcBorders>
            <w:vAlign w:val="center"/>
            <w:hideMark/>
          </w:tcPr>
          <w:p w:rsidR="00D50001" w:rsidRDefault="00D50001">
            <w:pPr>
              <w:rPr>
                <w:color w:val="000000"/>
                <w:sz w:val="16"/>
                <w:szCs w:val="16"/>
              </w:rPr>
            </w:pPr>
          </w:p>
        </w:tc>
        <w:tc>
          <w:tcPr>
            <w:tcW w:w="2625" w:type="dxa"/>
            <w:vMerge/>
            <w:tcBorders>
              <w:top w:val="single" w:sz="4" w:space="0" w:color="auto"/>
              <w:left w:val="single" w:sz="8" w:space="0" w:color="auto"/>
              <w:bottom w:val="single" w:sz="8" w:space="0" w:color="000000"/>
              <w:right w:val="single" w:sz="8" w:space="0" w:color="auto"/>
            </w:tcBorders>
            <w:vAlign w:val="center"/>
            <w:hideMark/>
          </w:tcPr>
          <w:p w:rsidR="00D50001" w:rsidRDefault="00D50001">
            <w:pPr>
              <w:rPr>
                <w:color w:val="000000"/>
                <w:sz w:val="16"/>
                <w:szCs w:val="16"/>
              </w:rPr>
            </w:pPr>
          </w:p>
        </w:tc>
        <w:tc>
          <w:tcPr>
            <w:tcW w:w="1134" w:type="dxa"/>
            <w:vMerge/>
            <w:tcBorders>
              <w:top w:val="single" w:sz="4" w:space="0" w:color="auto"/>
              <w:left w:val="single" w:sz="8" w:space="0" w:color="auto"/>
              <w:bottom w:val="single" w:sz="8" w:space="0" w:color="000000"/>
              <w:right w:val="single" w:sz="8" w:space="0" w:color="auto"/>
            </w:tcBorders>
            <w:vAlign w:val="center"/>
            <w:hideMark/>
          </w:tcPr>
          <w:p w:rsidR="00D50001" w:rsidRDefault="00D50001">
            <w:pPr>
              <w:rPr>
                <w:color w:val="000000"/>
                <w:sz w:val="14"/>
                <w:szCs w:val="14"/>
              </w:rPr>
            </w:pPr>
          </w:p>
        </w:tc>
        <w:tc>
          <w:tcPr>
            <w:tcW w:w="851" w:type="dxa"/>
            <w:vMerge/>
            <w:tcBorders>
              <w:top w:val="single" w:sz="4" w:space="0" w:color="auto"/>
              <w:left w:val="single" w:sz="8" w:space="0" w:color="auto"/>
              <w:bottom w:val="single" w:sz="8" w:space="0" w:color="000000"/>
              <w:right w:val="single" w:sz="8" w:space="0" w:color="auto"/>
            </w:tcBorders>
            <w:vAlign w:val="center"/>
            <w:hideMark/>
          </w:tcPr>
          <w:p w:rsidR="00D50001" w:rsidRDefault="00D50001">
            <w:pPr>
              <w:rPr>
                <w:color w:val="000000"/>
                <w:sz w:val="14"/>
                <w:szCs w:val="14"/>
              </w:rPr>
            </w:pPr>
          </w:p>
        </w:tc>
        <w:tc>
          <w:tcPr>
            <w:tcW w:w="1134" w:type="dxa"/>
            <w:vMerge/>
            <w:tcBorders>
              <w:top w:val="single" w:sz="4" w:space="0" w:color="auto"/>
              <w:left w:val="single" w:sz="8" w:space="0" w:color="auto"/>
              <w:bottom w:val="single" w:sz="8" w:space="0" w:color="000000"/>
              <w:right w:val="single" w:sz="8" w:space="0" w:color="auto"/>
            </w:tcBorders>
            <w:vAlign w:val="center"/>
            <w:hideMark/>
          </w:tcPr>
          <w:p w:rsidR="00D50001" w:rsidRDefault="00D50001">
            <w:pPr>
              <w:rPr>
                <w:color w:val="000000"/>
                <w:sz w:val="14"/>
                <w:szCs w:val="14"/>
              </w:rPr>
            </w:pPr>
          </w:p>
        </w:tc>
        <w:tc>
          <w:tcPr>
            <w:tcW w:w="1275" w:type="dxa"/>
            <w:vMerge/>
            <w:tcBorders>
              <w:top w:val="single" w:sz="4" w:space="0" w:color="auto"/>
              <w:left w:val="single" w:sz="8" w:space="0" w:color="auto"/>
              <w:bottom w:val="single" w:sz="8" w:space="0" w:color="000000"/>
              <w:right w:val="single" w:sz="8" w:space="0" w:color="auto"/>
            </w:tcBorders>
            <w:vAlign w:val="center"/>
            <w:hideMark/>
          </w:tcPr>
          <w:p w:rsidR="00D50001" w:rsidRDefault="00D50001">
            <w:pPr>
              <w:rPr>
                <w:color w:val="000000"/>
                <w:sz w:val="12"/>
                <w:szCs w:val="12"/>
              </w:rPr>
            </w:pPr>
          </w:p>
        </w:tc>
        <w:tc>
          <w:tcPr>
            <w:tcW w:w="967" w:type="dxa"/>
            <w:vMerge/>
            <w:tcBorders>
              <w:top w:val="single" w:sz="4" w:space="0" w:color="auto"/>
              <w:left w:val="single" w:sz="8" w:space="0" w:color="auto"/>
              <w:bottom w:val="single" w:sz="8" w:space="0" w:color="000000"/>
              <w:right w:val="single" w:sz="8" w:space="0" w:color="auto"/>
            </w:tcBorders>
            <w:vAlign w:val="center"/>
            <w:hideMark/>
          </w:tcPr>
          <w:p w:rsidR="00D50001" w:rsidRDefault="00D50001">
            <w:pPr>
              <w:rPr>
                <w:color w:val="000000"/>
                <w:sz w:val="16"/>
                <w:szCs w:val="16"/>
              </w:rPr>
            </w:pPr>
          </w:p>
        </w:tc>
        <w:tc>
          <w:tcPr>
            <w:tcW w:w="992" w:type="dxa"/>
            <w:vMerge/>
            <w:tcBorders>
              <w:top w:val="single" w:sz="4" w:space="0" w:color="auto"/>
              <w:left w:val="single" w:sz="8" w:space="0" w:color="auto"/>
              <w:bottom w:val="single" w:sz="8" w:space="0" w:color="000000"/>
              <w:right w:val="single" w:sz="8" w:space="0" w:color="auto"/>
            </w:tcBorders>
            <w:vAlign w:val="center"/>
            <w:hideMark/>
          </w:tcPr>
          <w:p w:rsidR="00D50001" w:rsidRDefault="00D50001">
            <w:pPr>
              <w:rPr>
                <w:color w:val="000000"/>
                <w:sz w:val="14"/>
                <w:szCs w:val="14"/>
              </w:rPr>
            </w:pPr>
          </w:p>
        </w:tc>
        <w:tc>
          <w:tcPr>
            <w:tcW w:w="1157" w:type="dxa"/>
            <w:vMerge/>
            <w:tcBorders>
              <w:top w:val="single" w:sz="4" w:space="0" w:color="auto"/>
              <w:left w:val="single" w:sz="8" w:space="0" w:color="auto"/>
              <w:bottom w:val="single" w:sz="8" w:space="0" w:color="000000"/>
              <w:right w:val="single" w:sz="8" w:space="0" w:color="auto"/>
            </w:tcBorders>
            <w:vAlign w:val="center"/>
            <w:hideMark/>
          </w:tcPr>
          <w:p w:rsidR="00D50001" w:rsidRDefault="00D50001">
            <w:pPr>
              <w:rPr>
                <w:color w:val="000000"/>
                <w:sz w:val="14"/>
                <w:szCs w:val="14"/>
              </w:rPr>
            </w:pPr>
          </w:p>
        </w:tc>
      </w:tr>
      <w:tr w:rsidR="00D50001" w:rsidTr="00A577EA">
        <w:trPr>
          <w:trHeight w:val="269"/>
        </w:trPr>
        <w:tc>
          <w:tcPr>
            <w:tcW w:w="635" w:type="dxa"/>
            <w:tcBorders>
              <w:top w:val="nil"/>
              <w:left w:val="single" w:sz="8" w:space="0" w:color="auto"/>
              <w:bottom w:val="single" w:sz="8" w:space="0" w:color="auto"/>
              <w:right w:val="single" w:sz="8" w:space="0" w:color="auto"/>
            </w:tcBorders>
            <w:noWrap/>
            <w:vAlign w:val="center"/>
            <w:hideMark/>
          </w:tcPr>
          <w:p w:rsidR="00D50001" w:rsidRDefault="00D50001">
            <w:pPr>
              <w:jc w:val="center"/>
              <w:rPr>
                <w:color w:val="000000"/>
                <w:sz w:val="18"/>
                <w:szCs w:val="18"/>
              </w:rPr>
            </w:pPr>
            <w:r>
              <w:rPr>
                <w:color w:val="000000"/>
                <w:sz w:val="18"/>
                <w:szCs w:val="18"/>
              </w:rPr>
              <w:t>1</w:t>
            </w:r>
          </w:p>
        </w:tc>
        <w:tc>
          <w:tcPr>
            <w:tcW w:w="2625" w:type="dxa"/>
            <w:tcBorders>
              <w:top w:val="nil"/>
              <w:left w:val="nil"/>
              <w:bottom w:val="single" w:sz="8" w:space="0" w:color="auto"/>
              <w:right w:val="single" w:sz="8" w:space="0" w:color="auto"/>
            </w:tcBorders>
            <w:noWrap/>
            <w:vAlign w:val="center"/>
            <w:hideMark/>
          </w:tcPr>
          <w:p w:rsidR="00D50001" w:rsidRDefault="00D50001">
            <w:pPr>
              <w:jc w:val="center"/>
              <w:rPr>
                <w:color w:val="000000"/>
                <w:sz w:val="18"/>
                <w:szCs w:val="18"/>
              </w:rPr>
            </w:pPr>
            <w:r>
              <w:rPr>
                <w:color w:val="000000"/>
                <w:sz w:val="18"/>
                <w:szCs w:val="18"/>
              </w:rPr>
              <w:t>2</w:t>
            </w:r>
          </w:p>
        </w:tc>
        <w:tc>
          <w:tcPr>
            <w:tcW w:w="1134" w:type="dxa"/>
            <w:tcBorders>
              <w:top w:val="nil"/>
              <w:left w:val="nil"/>
              <w:bottom w:val="single" w:sz="8" w:space="0" w:color="auto"/>
              <w:right w:val="single" w:sz="8" w:space="0" w:color="auto"/>
            </w:tcBorders>
            <w:noWrap/>
            <w:vAlign w:val="center"/>
            <w:hideMark/>
          </w:tcPr>
          <w:p w:rsidR="00D50001" w:rsidRDefault="00D50001">
            <w:pPr>
              <w:jc w:val="center"/>
              <w:rPr>
                <w:color w:val="000000"/>
                <w:sz w:val="18"/>
                <w:szCs w:val="18"/>
              </w:rPr>
            </w:pPr>
            <w:r>
              <w:rPr>
                <w:color w:val="000000"/>
                <w:sz w:val="18"/>
                <w:szCs w:val="18"/>
              </w:rPr>
              <w:t>3</w:t>
            </w:r>
          </w:p>
        </w:tc>
        <w:tc>
          <w:tcPr>
            <w:tcW w:w="851" w:type="dxa"/>
            <w:tcBorders>
              <w:top w:val="nil"/>
              <w:left w:val="nil"/>
              <w:bottom w:val="single" w:sz="8" w:space="0" w:color="auto"/>
              <w:right w:val="single" w:sz="8" w:space="0" w:color="auto"/>
            </w:tcBorders>
            <w:noWrap/>
            <w:vAlign w:val="center"/>
            <w:hideMark/>
          </w:tcPr>
          <w:p w:rsidR="00D50001" w:rsidRDefault="00D50001">
            <w:pPr>
              <w:jc w:val="center"/>
              <w:rPr>
                <w:color w:val="000000"/>
                <w:sz w:val="18"/>
                <w:szCs w:val="18"/>
              </w:rPr>
            </w:pPr>
            <w:r>
              <w:rPr>
                <w:color w:val="000000"/>
                <w:sz w:val="18"/>
                <w:szCs w:val="18"/>
              </w:rPr>
              <w:t>4</w:t>
            </w:r>
          </w:p>
        </w:tc>
        <w:tc>
          <w:tcPr>
            <w:tcW w:w="1134" w:type="dxa"/>
            <w:tcBorders>
              <w:top w:val="nil"/>
              <w:left w:val="nil"/>
              <w:bottom w:val="single" w:sz="8" w:space="0" w:color="auto"/>
              <w:right w:val="single" w:sz="8" w:space="0" w:color="auto"/>
            </w:tcBorders>
            <w:noWrap/>
            <w:vAlign w:val="center"/>
            <w:hideMark/>
          </w:tcPr>
          <w:p w:rsidR="00D50001" w:rsidRDefault="00D50001">
            <w:pPr>
              <w:jc w:val="center"/>
              <w:rPr>
                <w:color w:val="000000"/>
                <w:sz w:val="18"/>
                <w:szCs w:val="18"/>
              </w:rPr>
            </w:pPr>
            <w:r>
              <w:rPr>
                <w:color w:val="000000"/>
                <w:sz w:val="18"/>
                <w:szCs w:val="18"/>
              </w:rPr>
              <w:t>6</w:t>
            </w:r>
          </w:p>
        </w:tc>
        <w:tc>
          <w:tcPr>
            <w:tcW w:w="1275" w:type="dxa"/>
            <w:tcBorders>
              <w:top w:val="nil"/>
              <w:left w:val="nil"/>
              <w:bottom w:val="single" w:sz="8" w:space="0" w:color="auto"/>
              <w:right w:val="single" w:sz="8" w:space="0" w:color="auto"/>
            </w:tcBorders>
            <w:noWrap/>
            <w:vAlign w:val="center"/>
            <w:hideMark/>
          </w:tcPr>
          <w:p w:rsidR="00D50001" w:rsidRDefault="00D50001">
            <w:pPr>
              <w:jc w:val="center"/>
              <w:rPr>
                <w:color w:val="000000"/>
                <w:sz w:val="18"/>
                <w:szCs w:val="18"/>
              </w:rPr>
            </w:pPr>
            <w:r>
              <w:rPr>
                <w:color w:val="000000"/>
                <w:sz w:val="18"/>
                <w:szCs w:val="18"/>
              </w:rPr>
              <w:t>8</w:t>
            </w:r>
          </w:p>
        </w:tc>
        <w:tc>
          <w:tcPr>
            <w:tcW w:w="967" w:type="dxa"/>
            <w:tcBorders>
              <w:top w:val="nil"/>
              <w:left w:val="nil"/>
              <w:bottom w:val="single" w:sz="8" w:space="0" w:color="auto"/>
              <w:right w:val="single" w:sz="8" w:space="0" w:color="auto"/>
            </w:tcBorders>
            <w:noWrap/>
            <w:vAlign w:val="center"/>
            <w:hideMark/>
          </w:tcPr>
          <w:p w:rsidR="00D50001" w:rsidRDefault="00D50001">
            <w:pPr>
              <w:jc w:val="center"/>
              <w:rPr>
                <w:color w:val="000000"/>
                <w:sz w:val="18"/>
                <w:szCs w:val="18"/>
              </w:rPr>
            </w:pPr>
            <w:r>
              <w:rPr>
                <w:color w:val="000000"/>
                <w:sz w:val="18"/>
                <w:szCs w:val="18"/>
              </w:rPr>
              <w:t>10</w:t>
            </w:r>
          </w:p>
        </w:tc>
        <w:tc>
          <w:tcPr>
            <w:tcW w:w="992" w:type="dxa"/>
            <w:tcBorders>
              <w:top w:val="nil"/>
              <w:left w:val="nil"/>
              <w:bottom w:val="single" w:sz="8" w:space="0" w:color="auto"/>
              <w:right w:val="single" w:sz="8" w:space="0" w:color="auto"/>
            </w:tcBorders>
            <w:noWrap/>
            <w:vAlign w:val="center"/>
            <w:hideMark/>
          </w:tcPr>
          <w:p w:rsidR="00D50001" w:rsidRDefault="00D50001">
            <w:pPr>
              <w:jc w:val="center"/>
              <w:rPr>
                <w:color w:val="000000"/>
                <w:sz w:val="18"/>
                <w:szCs w:val="18"/>
              </w:rPr>
            </w:pPr>
            <w:r>
              <w:rPr>
                <w:color w:val="000000"/>
                <w:sz w:val="18"/>
                <w:szCs w:val="18"/>
              </w:rPr>
              <w:t>11</w:t>
            </w:r>
          </w:p>
        </w:tc>
        <w:tc>
          <w:tcPr>
            <w:tcW w:w="1157" w:type="dxa"/>
            <w:tcBorders>
              <w:top w:val="nil"/>
              <w:left w:val="nil"/>
              <w:bottom w:val="single" w:sz="8" w:space="0" w:color="auto"/>
              <w:right w:val="single" w:sz="8" w:space="0" w:color="auto"/>
            </w:tcBorders>
            <w:noWrap/>
            <w:vAlign w:val="center"/>
            <w:hideMark/>
          </w:tcPr>
          <w:p w:rsidR="00D50001" w:rsidRDefault="00D50001">
            <w:pPr>
              <w:jc w:val="center"/>
              <w:rPr>
                <w:color w:val="000000"/>
                <w:sz w:val="18"/>
                <w:szCs w:val="18"/>
              </w:rPr>
            </w:pPr>
            <w:r>
              <w:rPr>
                <w:color w:val="000000"/>
                <w:sz w:val="18"/>
                <w:szCs w:val="18"/>
              </w:rPr>
              <w:t>12</w:t>
            </w:r>
          </w:p>
        </w:tc>
      </w:tr>
      <w:tr w:rsidR="00D50001" w:rsidTr="00A577EA">
        <w:trPr>
          <w:trHeight w:val="269"/>
        </w:trPr>
        <w:tc>
          <w:tcPr>
            <w:tcW w:w="635" w:type="dxa"/>
            <w:tcBorders>
              <w:top w:val="nil"/>
              <w:left w:val="single" w:sz="8" w:space="0" w:color="auto"/>
              <w:bottom w:val="single" w:sz="4" w:space="0" w:color="auto"/>
              <w:right w:val="single" w:sz="4" w:space="0" w:color="auto"/>
            </w:tcBorders>
            <w:vAlign w:val="bottom"/>
            <w:hideMark/>
          </w:tcPr>
          <w:p w:rsidR="00D50001" w:rsidRDefault="00D50001">
            <w:pPr>
              <w:jc w:val="center"/>
              <w:rPr>
                <w:rFonts w:ascii="Arial" w:hAnsi="Arial" w:cs="Arial"/>
                <w:color w:val="000000"/>
                <w:sz w:val="16"/>
                <w:szCs w:val="16"/>
              </w:rPr>
            </w:pPr>
            <w:r>
              <w:rPr>
                <w:rFonts w:ascii="Arial" w:hAnsi="Arial" w:cs="Arial"/>
                <w:color w:val="000000"/>
                <w:sz w:val="16"/>
                <w:szCs w:val="16"/>
              </w:rPr>
              <w:t>1</w:t>
            </w:r>
          </w:p>
        </w:tc>
        <w:tc>
          <w:tcPr>
            <w:tcW w:w="2625" w:type="dxa"/>
            <w:tcBorders>
              <w:top w:val="nil"/>
              <w:left w:val="nil"/>
              <w:bottom w:val="single" w:sz="4" w:space="0" w:color="auto"/>
              <w:right w:val="single" w:sz="4" w:space="0" w:color="auto"/>
            </w:tcBorders>
            <w:vAlign w:val="center"/>
            <w:hideMark/>
          </w:tcPr>
          <w:p w:rsidR="00D50001" w:rsidRDefault="00D50001" w:rsidP="00FC26CD">
            <w:pPr>
              <w:rPr>
                <w:rFonts w:ascii="Arial" w:hAnsi="Arial" w:cs="Arial"/>
                <w:sz w:val="16"/>
                <w:szCs w:val="16"/>
                <w:lang w:val="sr-Cyrl-RS"/>
              </w:rPr>
            </w:pPr>
            <w:proofErr w:type="spellStart"/>
            <w:r>
              <w:rPr>
                <w:rFonts w:ascii="Arial" w:hAnsi="Arial" w:cs="Arial"/>
                <w:sz w:val="16"/>
                <w:szCs w:val="16"/>
              </w:rPr>
              <w:t>Multifibren</w:t>
            </w:r>
            <w:proofErr w:type="spellEnd"/>
            <w:r>
              <w:rPr>
                <w:rFonts w:ascii="Arial" w:hAnsi="Arial" w:cs="Arial"/>
                <w:sz w:val="16"/>
                <w:szCs w:val="16"/>
              </w:rPr>
              <w:t xml:space="preserve"> U 10x5ml</w:t>
            </w:r>
            <w:r>
              <w:rPr>
                <w:rFonts w:ascii="Arial" w:hAnsi="Arial" w:cs="Arial"/>
                <w:sz w:val="16"/>
                <w:szCs w:val="16"/>
                <w:lang w:val="sr-Cyrl-RS"/>
              </w:rPr>
              <w:t xml:space="preserve">, </w:t>
            </w:r>
            <w:r>
              <w:rPr>
                <w:rFonts w:ascii="Arial" w:hAnsi="Arial" w:cs="Arial"/>
                <w:sz w:val="16"/>
                <w:szCs w:val="16"/>
              </w:rPr>
              <w:t>test/</w:t>
            </w:r>
            <w:proofErr w:type="spellStart"/>
            <w:r>
              <w:rPr>
                <w:rFonts w:ascii="Arial" w:hAnsi="Arial" w:cs="Arial"/>
                <w:sz w:val="16"/>
                <w:szCs w:val="16"/>
              </w:rPr>
              <w:t>pak</w:t>
            </w:r>
            <w:proofErr w:type="spellEnd"/>
            <w:r>
              <w:rPr>
                <w:rFonts w:ascii="Arial" w:hAnsi="Arial" w:cs="Arial"/>
                <w:sz w:val="16"/>
                <w:szCs w:val="16"/>
              </w:rPr>
              <w:t xml:space="preserve"> 500</w:t>
            </w:r>
          </w:p>
        </w:tc>
        <w:tc>
          <w:tcPr>
            <w:tcW w:w="1134" w:type="dxa"/>
            <w:tcBorders>
              <w:top w:val="nil"/>
              <w:left w:val="nil"/>
              <w:bottom w:val="single" w:sz="4" w:space="0" w:color="auto"/>
              <w:right w:val="nil"/>
            </w:tcBorders>
            <w:vAlign w:val="center"/>
            <w:hideMark/>
          </w:tcPr>
          <w:p w:rsidR="00D50001" w:rsidRDefault="00D50001">
            <w:pPr>
              <w:jc w:val="center"/>
              <w:rPr>
                <w:rFonts w:ascii="Arial" w:hAnsi="Arial" w:cs="Arial"/>
                <w:sz w:val="16"/>
                <w:szCs w:val="16"/>
                <w:lang w:val="sr-Cyrl-RS"/>
              </w:rPr>
            </w:pPr>
            <w:r>
              <w:rPr>
                <w:rFonts w:ascii="Arial" w:hAnsi="Arial" w:cs="Arial"/>
                <w:sz w:val="16"/>
                <w:szCs w:val="16"/>
                <w:lang w:val="sr-Cyrl-RS"/>
              </w:rPr>
              <w:t>паковање</w:t>
            </w:r>
          </w:p>
        </w:tc>
        <w:tc>
          <w:tcPr>
            <w:tcW w:w="851" w:type="dxa"/>
            <w:tcBorders>
              <w:top w:val="nil"/>
              <w:left w:val="single" w:sz="4" w:space="0" w:color="auto"/>
              <w:bottom w:val="single" w:sz="4" w:space="0" w:color="auto"/>
              <w:right w:val="nil"/>
            </w:tcBorders>
            <w:vAlign w:val="center"/>
            <w:hideMark/>
          </w:tcPr>
          <w:p w:rsidR="00D50001" w:rsidRPr="00C63028" w:rsidRDefault="00C63028">
            <w:pPr>
              <w:jc w:val="center"/>
              <w:rPr>
                <w:rFonts w:ascii="Arial" w:hAnsi="Arial" w:cs="Arial"/>
                <w:sz w:val="16"/>
                <w:szCs w:val="16"/>
                <w:lang w:val="sr-Latn-RS"/>
              </w:rPr>
            </w:pPr>
            <w:r>
              <w:rPr>
                <w:rFonts w:ascii="Arial" w:hAnsi="Arial" w:cs="Arial"/>
                <w:sz w:val="16"/>
                <w:szCs w:val="16"/>
                <w:lang w:val="sr-Latn-RS"/>
              </w:rPr>
              <w:t>19</w:t>
            </w:r>
          </w:p>
        </w:tc>
        <w:tc>
          <w:tcPr>
            <w:tcW w:w="1134" w:type="dxa"/>
            <w:tcBorders>
              <w:top w:val="nil"/>
              <w:left w:val="single" w:sz="4" w:space="0" w:color="auto"/>
              <w:bottom w:val="single" w:sz="4" w:space="0" w:color="auto"/>
              <w:right w:val="nil"/>
            </w:tcBorders>
            <w:vAlign w:val="center"/>
            <w:hideMark/>
          </w:tcPr>
          <w:p w:rsidR="00D50001" w:rsidRDefault="00D50001">
            <w:pPr>
              <w:rPr>
                <w:sz w:val="20"/>
                <w:szCs w:val="20"/>
                <w:lang w:val="sr-Latn-RS" w:eastAsia="sr-Latn-RS"/>
              </w:rPr>
            </w:pPr>
          </w:p>
        </w:tc>
        <w:tc>
          <w:tcPr>
            <w:tcW w:w="1275" w:type="dxa"/>
            <w:tcBorders>
              <w:top w:val="nil"/>
              <w:left w:val="single" w:sz="4" w:space="0" w:color="auto"/>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6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92"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115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r>
      <w:tr w:rsidR="00D50001" w:rsidTr="00A577EA">
        <w:trPr>
          <w:trHeight w:val="401"/>
        </w:trPr>
        <w:tc>
          <w:tcPr>
            <w:tcW w:w="635" w:type="dxa"/>
            <w:tcBorders>
              <w:top w:val="nil"/>
              <w:left w:val="single" w:sz="8" w:space="0" w:color="auto"/>
              <w:bottom w:val="single" w:sz="4" w:space="0" w:color="auto"/>
              <w:right w:val="single" w:sz="4" w:space="0" w:color="auto"/>
            </w:tcBorders>
            <w:noWrap/>
            <w:vAlign w:val="bottom"/>
            <w:hideMark/>
          </w:tcPr>
          <w:p w:rsidR="00D50001" w:rsidRDefault="00D50001">
            <w:pPr>
              <w:jc w:val="center"/>
              <w:rPr>
                <w:rFonts w:ascii="Arial" w:hAnsi="Arial" w:cs="Arial"/>
                <w:color w:val="000000"/>
                <w:sz w:val="16"/>
                <w:szCs w:val="16"/>
              </w:rPr>
            </w:pPr>
            <w:r>
              <w:rPr>
                <w:rFonts w:ascii="Arial" w:hAnsi="Arial" w:cs="Arial"/>
                <w:color w:val="000000"/>
                <w:sz w:val="16"/>
                <w:szCs w:val="16"/>
              </w:rPr>
              <w:t>2</w:t>
            </w:r>
          </w:p>
        </w:tc>
        <w:tc>
          <w:tcPr>
            <w:tcW w:w="2625" w:type="dxa"/>
            <w:tcBorders>
              <w:top w:val="nil"/>
              <w:left w:val="nil"/>
              <w:bottom w:val="single" w:sz="4" w:space="0" w:color="auto"/>
              <w:right w:val="single" w:sz="4" w:space="0" w:color="auto"/>
            </w:tcBorders>
            <w:vAlign w:val="center"/>
            <w:hideMark/>
          </w:tcPr>
          <w:p w:rsidR="00D50001" w:rsidRDefault="00D50001" w:rsidP="00FC26CD">
            <w:pPr>
              <w:rPr>
                <w:rFonts w:ascii="Arial" w:hAnsi="Arial" w:cs="Arial"/>
                <w:sz w:val="16"/>
                <w:szCs w:val="16"/>
              </w:rPr>
            </w:pPr>
            <w:r>
              <w:rPr>
                <w:rFonts w:ascii="Arial" w:hAnsi="Arial" w:cs="Arial"/>
                <w:sz w:val="16"/>
                <w:szCs w:val="16"/>
              </w:rPr>
              <w:t xml:space="preserve">Kaolin Suspension 50ml, </w:t>
            </w:r>
            <w:proofErr w:type="spellStart"/>
            <w:r>
              <w:rPr>
                <w:rFonts w:ascii="Arial" w:hAnsi="Arial" w:cs="Arial"/>
                <w:sz w:val="16"/>
                <w:szCs w:val="16"/>
              </w:rPr>
              <w:t>pak</w:t>
            </w:r>
            <w:proofErr w:type="spellEnd"/>
            <w:r>
              <w:rPr>
                <w:rFonts w:ascii="Arial" w:hAnsi="Arial" w:cs="Arial"/>
                <w:sz w:val="16"/>
                <w:szCs w:val="16"/>
              </w:rPr>
              <w:t xml:space="preserve"> 500</w:t>
            </w:r>
          </w:p>
        </w:tc>
        <w:tc>
          <w:tcPr>
            <w:tcW w:w="1134" w:type="dxa"/>
            <w:tcBorders>
              <w:top w:val="nil"/>
              <w:left w:val="nil"/>
              <w:bottom w:val="single" w:sz="4" w:space="0" w:color="auto"/>
              <w:right w:val="nil"/>
            </w:tcBorders>
            <w:vAlign w:val="center"/>
            <w:hideMark/>
          </w:tcPr>
          <w:p w:rsidR="00D50001" w:rsidRDefault="00D50001">
            <w:pPr>
              <w:jc w:val="center"/>
              <w:rPr>
                <w:rFonts w:ascii="Arial" w:hAnsi="Arial" w:cs="Arial"/>
                <w:sz w:val="16"/>
                <w:szCs w:val="16"/>
              </w:rPr>
            </w:pPr>
            <w:r>
              <w:rPr>
                <w:rFonts w:ascii="Arial" w:hAnsi="Arial" w:cs="Arial"/>
                <w:sz w:val="16"/>
                <w:szCs w:val="16"/>
                <w:lang w:val="sr-Cyrl-RS"/>
              </w:rPr>
              <w:t>паковање</w:t>
            </w:r>
          </w:p>
        </w:tc>
        <w:tc>
          <w:tcPr>
            <w:tcW w:w="851" w:type="dxa"/>
            <w:tcBorders>
              <w:top w:val="nil"/>
              <w:left w:val="single" w:sz="4" w:space="0" w:color="auto"/>
              <w:bottom w:val="single" w:sz="4" w:space="0" w:color="auto"/>
              <w:right w:val="nil"/>
            </w:tcBorders>
            <w:vAlign w:val="center"/>
            <w:hideMark/>
          </w:tcPr>
          <w:p w:rsidR="00D50001" w:rsidRPr="000C1570" w:rsidRDefault="000C1570">
            <w:pPr>
              <w:jc w:val="center"/>
              <w:rPr>
                <w:rFonts w:ascii="Arial" w:hAnsi="Arial" w:cs="Arial"/>
                <w:sz w:val="16"/>
                <w:szCs w:val="16"/>
              </w:rPr>
            </w:pPr>
            <w:r>
              <w:rPr>
                <w:rFonts w:ascii="Arial" w:hAnsi="Arial" w:cs="Arial"/>
                <w:sz w:val="16"/>
                <w:szCs w:val="16"/>
              </w:rPr>
              <w:t>3</w:t>
            </w:r>
          </w:p>
        </w:tc>
        <w:tc>
          <w:tcPr>
            <w:tcW w:w="1134" w:type="dxa"/>
            <w:tcBorders>
              <w:top w:val="nil"/>
              <w:left w:val="single" w:sz="4" w:space="0" w:color="auto"/>
              <w:bottom w:val="single" w:sz="4" w:space="0" w:color="auto"/>
              <w:right w:val="nil"/>
            </w:tcBorders>
            <w:vAlign w:val="center"/>
            <w:hideMark/>
          </w:tcPr>
          <w:p w:rsidR="00D50001" w:rsidRDefault="00D50001">
            <w:pPr>
              <w:rPr>
                <w:sz w:val="20"/>
                <w:szCs w:val="20"/>
                <w:lang w:val="sr-Latn-RS" w:eastAsia="sr-Latn-RS"/>
              </w:rPr>
            </w:pPr>
          </w:p>
        </w:tc>
        <w:tc>
          <w:tcPr>
            <w:tcW w:w="1275" w:type="dxa"/>
            <w:tcBorders>
              <w:top w:val="nil"/>
              <w:left w:val="single" w:sz="4" w:space="0" w:color="auto"/>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6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92"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115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r>
      <w:tr w:rsidR="00D50001" w:rsidTr="00A577EA">
        <w:trPr>
          <w:trHeight w:val="420"/>
        </w:trPr>
        <w:tc>
          <w:tcPr>
            <w:tcW w:w="635" w:type="dxa"/>
            <w:tcBorders>
              <w:top w:val="nil"/>
              <w:left w:val="single" w:sz="8" w:space="0" w:color="auto"/>
              <w:bottom w:val="single" w:sz="4" w:space="0" w:color="auto"/>
              <w:right w:val="single" w:sz="4" w:space="0" w:color="auto"/>
            </w:tcBorders>
            <w:noWrap/>
            <w:vAlign w:val="bottom"/>
            <w:hideMark/>
          </w:tcPr>
          <w:p w:rsidR="00D50001" w:rsidRDefault="00D50001">
            <w:pPr>
              <w:jc w:val="center"/>
              <w:rPr>
                <w:rFonts w:ascii="Arial" w:hAnsi="Arial" w:cs="Arial"/>
                <w:color w:val="000000"/>
                <w:sz w:val="16"/>
                <w:szCs w:val="16"/>
              </w:rPr>
            </w:pPr>
            <w:r>
              <w:rPr>
                <w:rFonts w:ascii="Arial" w:hAnsi="Arial" w:cs="Arial"/>
                <w:color w:val="000000"/>
                <w:sz w:val="16"/>
                <w:szCs w:val="16"/>
              </w:rPr>
              <w:t>3</w:t>
            </w:r>
          </w:p>
        </w:tc>
        <w:tc>
          <w:tcPr>
            <w:tcW w:w="2625" w:type="dxa"/>
            <w:tcBorders>
              <w:top w:val="nil"/>
              <w:left w:val="nil"/>
              <w:bottom w:val="single" w:sz="4" w:space="0" w:color="auto"/>
              <w:right w:val="single" w:sz="4" w:space="0" w:color="auto"/>
            </w:tcBorders>
            <w:vAlign w:val="center"/>
            <w:hideMark/>
          </w:tcPr>
          <w:p w:rsidR="00D50001" w:rsidRDefault="00D50001" w:rsidP="00FC26CD">
            <w:pPr>
              <w:rPr>
                <w:rFonts w:ascii="Arial" w:hAnsi="Arial" w:cs="Arial"/>
                <w:sz w:val="16"/>
                <w:szCs w:val="16"/>
              </w:rPr>
            </w:pPr>
            <w:r>
              <w:rPr>
                <w:rFonts w:ascii="Arial" w:hAnsi="Arial" w:cs="Arial"/>
                <w:sz w:val="16"/>
                <w:szCs w:val="16"/>
              </w:rPr>
              <w:t>Fibrinogen Standard 1-6, 6x1ml</w:t>
            </w:r>
          </w:p>
        </w:tc>
        <w:tc>
          <w:tcPr>
            <w:tcW w:w="1134" w:type="dxa"/>
            <w:tcBorders>
              <w:top w:val="nil"/>
              <w:left w:val="nil"/>
              <w:bottom w:val="single" w:sz="4" w:space="0" w:color="auto"/>
              <w:right w:val="nil"/>
            </w:tcBorders>
            <w:vAlign w:val="center"/>
            <w:hideMark/>
          </w:tcPr>
          <w:p w:rsidR="00D50001" w:rsidRDefault="00D50001">
            <w:pPr>
              <w:jc w:val="center"/>
              <w:rPr>
                <w:rFonts w:ascii="Arial" w:hAnsi="Arial" w:cs="Arial"/>
                <w:sz w:val="16"/>
                <w:szCs w:val="16"/>
              </w:rPr>
            </w:pPr>
            <w:r>
              <w:rPr>
                <w:rFonts w:ascii="Arial" w:hAnsi="Arial" w:cs="Arial"/>
                <w:sz w:val="16"/>
                <w:szCs w:val="16"/>
                <w:lang w:val="sr-Cyrl-RS"/>
              </w:rPr>
              <w:t>Паковање</w:t>
            </w:r>
          </w:p>
        </w:tc>
        <w:tc>
          <w:tcPr>
            <w:tcW w:w="851" w:type="dxa"/>
            <w:tcBorders>
              <w:top w:val="nil"/>
              <w:left w:val="single" w:sz="4" w:space="0" w:color="auto"/>
              <w:bottom w:val="single" w:sz="4" w:space="0" w:color="auto"/>
              <w:right w:val="nil"/>
            </w:tcBorders>
            <w:vAlign w:val="center"/>
            <w:hideMark/>
          </w:tcPr>
          <w:p w:rsidR="00D50001" w:rsidRPr="000C1570" w:rsidRDefault="000C1570">
            <w:pPr>
              <w:jc w:val="center"/>
              <w:rPr>
                <w:rFonts w:ascii="Arial" w:hAnsi="Arial" w:cs="Arial"/>
                <w:sz w:val="16"/>
                <w:szCs w:val="16"/>
              </w:rPr>
            </w:pPr>
            <w:r>
              <w:rPr>
                <w:rFonts w:ascii="Arial" w:hAnsi="Arial" w:cs="Arial"/>
                <w:sz w:val="16"/>
                <w:szCs w:val="16"/>
              </w:rPr>
              <w:t>2</w:t>
            </w:r>
          </w:p>
        </w:tc>
        <w:tc>
          <w:tcPr>
            <w:tcW w:w="1134" w:type="dxa"/>
            <w:tcBorders>
              <w:top w:val="nil"/>
              <w:left w:val="single" w:sz="4" w:space="0" w:color="auto"/>
              <w:bottom w:val="single" w:sz="4" w:space="0" w:color="auto"/>
              <w:right w:val="nil"/>
            </w:tcBorders>
            <w:vAlign w:val="center"/>
            <w:hideMark/>
          </w:tcPr>
          <w:p w:rsidR="00D50001" w:rsidRDefault="00D50001">
            <w:pPr>
              <w:rPr>
                <w:sz w:val="20"/>
                <w:szCs w:val="20"/>
                <w:lang w:val="sr-Latn-RS" w:eastAsia="sr-Latn-RS"/>
              </w:rPr>
            </w:pPr>
          </w:p>
        </w:tc>
        <w:tc>
          <w:tcPr>
            <w:tcW w:w="1275" w:type="dxa"/>
            <w:tcBorders>
              <w:top w:val="nil"/>
              <w:left w:val="single" w:sz="4" w:space="0" w:color="auto"/>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6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92"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115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r>
      <w:tr w:rsidR="00D50001" w:rsidTr="00A577EA">
        <w:trPr>
          <w:trHeight w:val="413"/>
        </w:trPr>
        <w:tc>
          <w:tcPr>
            <w:tcW w:w="635" w:type="dxa"/>
            <w:tcBorders>
              <w:top w:val="nil"/>
              <w:left w:val="single" w:sz="8" w:space="0" w:color="auto"/>
              <w:bottom w:val="single" w:sz="4" w:space="0" w:color="auto"/>
              <w:right w:val="single" w:sz="4" w:space="0" w:color="auto"/>
            </w:tcBorders>
            <w:vAlign w:val="bottom"/>
            <w:hideMark/>
          </w:tcPr>
          <w:p w:rsidR="00D50001" w:rsidRDefault="00D50001">
            <w:pPr>
              <w:jc w:val="center"/>
              <w:rPr>
                <w:rFonts w:ascii="Arial" w:hAnsi="Arial" w:cs="Arial"/>
                <w:color w:val="000000"/>
                <w:sz w:val="16"/>
                <w:szCs w:val="16"/>
              </w:rPr>
            </w:pPr>
            <w:r>
              <w:rPr>
                <w:rFonts w:ascii="Arial" w:hAnsi="Arial" w:cs="Arial"/>
                <w:color w:val="000000"/>
                <w:sz w:val="16"/>
                <w:szCs w:val="16"/>
              </w:rPr>
              <w:t>4</w:t>
            </w:r>
          </w:p>
        </w:tc>
        <w:tc>
          <w:tcPr>
            <w:tcW w:w="2625" w:type="dxa"/>
            <w:tcBorders>
              <w:top w:val="nil"/>
              <w:left w:val="nil"/>
              <w:bottom w:val="single" w:sz="4" w:space="0" w:color="auto"/>
              <w:right w:val="single" w:sz="4" w:space="0" w:color="auto"/>
            </w:tcBorders>
            <w:vAlign w:val="center"/>
            <w:hideMark/>
          </w:tcPr>
          <w:p w:rsidR="00D50001" w:rsidRDefault="00D50001" w:rsidP="00FC26CD">
            <w:pPr>
              <w:rPr>
                <w:rFonts w:ascii="Arial" w:hAnsi="Arial" w:cs="Arial"/>
                <w:sz w:val="16"/>
                <w:szCs w:val="16"/>
              </w:rPr>
            </w:pPr>
            <w:proofErr w:type="spellStart"/>
            <w:r>
              <w:rPr>
                <w:rFonts w:ascii="Arial" w:hAnsi="Arial" w:cs="Arial"/>
                <w:sz w:val="16"/>
                <w:szCs w:val="16"/>
              </w:rPr>
              <w:t>Thromborel</w:t>
            </w:r>
            <w:proofErr w:type="spellEnd"/>
            <w:r>
              <w:rPr>
                <w:rFonts w:ascii="Arial" w:hAnsi="Arial" w:cs="Arial"/>
                <w:sz w:val="16"/>
                <w:szCs w:val="16"/>
              </w:rPr>
              <w:t xml:space="preserve"> S 10x10ml, </w:t>
            </w:r>
            <w:proofErr w:type="spellStart"/>
            <w:r>
              <w:rPr>
                <w:rFonts w:ascii="Arial" w:hAnsi="Arial" w:cs="Arial"/>
                <w:sz w:val="16"/>
                <w:szCs w:val="16"/>
              </w:rPr>
              <w:t>pak</w:t>
            </w:r>
            <w:proofErr w:type="spellEnd"/>
            <w:r>
              <w:rPr>
                <w:rFonts w:ascii="Arial" w:hAnsi="Arial" w:cs="Arial"/>
                <w:sz w:val="16"/>
                <w:szCs w:val="16"/>
              </w:rPr>
              <w:t xml:space="preserve"> 400</w:t>
            </w:r>
          </w:p>
        </w:tc>
        <w:tc>
          <w:tcPr>
            <w:tcW w:w="1134" w:type="dxa"/>
            <w:tcBorders>
              <w:top w:val="nil"/>
              <w:left w:val="nil"/>
              <w:bottom w:val="single" w:sz="4" w:space="0" w:color="auto"/>
              <w:right w:val="single" w:sz="4" w:space="0" w:color="auto"/>
            </w:tcBorders>
            <w:vAlign w:val="center"/>
            <w:hideMark/>
          </w:tcPr>
          <w:p w:rsidR="00D50001" w:rsidRDefault="00D50001">
            <w:pPr>
              <w:jc w:val="center"/>
              <w:rPr>
                <w:rFonts w:ascii="Arial" w:hAnsi="Arial" w:cs="Arial"/>
                <w:sz w:val="16"/>
                <w:szCs w:val="16"/>
              </w:rPr>
            </w:pPr>
            <w:r>
              <w:rPr>
                <w:rFonts w:ascii="Arial" w:hAnsi="Arial" w:cs="Arial"/>
                <w:sz w:val="16"/>
                <w:szCs w:val="16"/>
                <w:lang w:val="sr-Cyrl-RS"/>
              </w:rPr>
              <w:t>Паковање</w:t>
            </w:r>
          </w:p>
        </w:tc>
        <w:tc>
          <w:tcPr>
            <w:tcW w:w="851" w:type="dxa"/>
            <w:tcBorders>
              <w:top w:val="nil"/>
              <w:left w:val="nil"/>
              <w:bottom w:val="single" w:sz="4" w:space="0" w:color="auto"/>
              <w:right w:val="single" w:sz="4" w:space="0" w:color="auto"/>
            </w:tcBorders>
            <w:vAlign w:val="center"/>
            <w:hideMark/>
          </w:tcPr>
          <w:p w:rsidR="00D50001" w:rsidRPr="00C63028" w:rsidRDefault="00C63028">
            <w:pPr>
              <w:jc w:val="center"/>
              <w:rPr>
                <w:rFonts w:ascii="Arial" w:hAnsi="Arial" w:cs="Arial"/>
                <w:sz w:val="16"/>
                <w:szCs w:val="16"/>
                <w:lang w:val="sr-Latn-RS"/>
              </w:rPr>
            </w:pPr>
            <w:r>
              <w:rPr>
                <w:rFonts w:ascii="Arial" w:hAnsi="Arial" w:cs="Arial"/>
                <w:sz w:val="16"/>
                <w:szCs w:val="16"/>
                <w:lang w:val="sr-Latn-RS"/>
              </w:rPr>
              <w:t>15</w:t>
            </w:r>
          </w:p>
        </w:tc>
        <w:tc>
          <w:tcPr>
            <w:tcW w:w="1134" w:type="dxa"/>
            <w:tcBorders>
              <w:top w:val="nil"/>
              <w:left w:val="nil"/>
              <w:bottom w:val="single" w:sz="4" w:space="0" w:color="auto"/>
              <w:right w:val="single" w:sz="4" w:space="0" w:color="auto"/>
            </w:tcBorders>
            <w:vAlign w:val="center"/>
            <w:hideMark/>
          </w:tcPr>
          <w:p w:rsidR="00D50001" w:rsidRDefault="00D50001">
            <w:pPr>
              <w:rPr>
                <w:sz w:val="20"/>
                <w:szCs w:val="20"/>
                <w:lang w:val="sr-Latn-RS" w:eastAsia="sr-Latn-RS"/>
              </w:rPr>
            </w:pPr>
          </w:p>
        </w:tc>
        <w:tc>
          <w:tcPr>
            <w:tcW w:w="1275"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6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92"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115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r>
      <w:tr w:rsidR="00D50001" w:rsidTr="00A577EA">
        <w:trPr>
          <w:trHeight w:val="395"/>
        </w:trPr>
        <w:tc>
          <w:tcPr>
            <w:tcW w:w="635" w:type="dxa"/>
            <w:tcBorders>
              <w:top w:val="nil"/>
              <w:left w:val="single" w:sz="8" w:space="0" w:color="auto"/>
              <w:bottom w:val="single" w:sz="4" w:space="0" w:color="auto"/>
              <w:right w:val="single" w:sz="4" w:space="0" w:color="auto"/>
            </w:tcBorders>
            <w:vAlign w:val="bottom"/>
            <w:hideMark/>
          </w:tcPr>
          <w:p w:rsidR="00D50001" w:rsidRDefault="00D50001">
            <w:pPr>
              <w:jc w:val="center"/>
              <w:rPr>
                <w:rFonts w:ascii="Arial" w:hAnsi="Arial" w:cs="Arial"/>
                <w:color w:val="000000"/>
                <w:sz w:val="16"/>
                <w:szCs w:val="16"/>
              </w:rPr>
            </w:pPr>
            <w:r>
              <w:rPr>
                <w:rFonts w:ascii="Arial" w:hAnsi="Arial" w:cs="Arial"/>
                <w:color w:val="000000"/>
                <w:sz w:val="16"/>
                <w:szCs w:val="16"/>
              </w:rPr>
              <w:t>5</w:t>
            </w:r>
          </w:p>
        </w:tc>
        <w:tc>
          <w:tcPr>
            <w:tcW w:w="2625" w:type="dxa"/>
            <w:tcBorders>
              <w:top w:val="nil"/>
              <w:left w:val="nil"/>
              <w:bottom w:val="single" w:sz="4" w:space="0" w:color="auto"/>
              <w:right w:val="single" w:sz="4" w:space="0" w:color="auto"/>
            </w:tcBorders>
            <w:vAlign w:val="center"/>
            <w:hideMark/>
          </w:tcPr>
          <w:p w:rsidR="00D50001" w:rsidRDefault="00D50001" w:rsidP="00FC26CD">
            <w:pPr>
              <w:rPr>
                <w:rFonts w:ascii="Arial" w:hAnsi="Arial" w:cs="Arial"/>
                <w:sz w:val="16"/>
                <w:szCs w:val="16"/>
              </w:rPr>
            </w:pPr>
            <w:proofErr w:type="spellStart"/>
            <w:r>
              <w:rPr>
                <w:rFonts w:ascii="Arial" w:hAnsi="Arial" w:cs="Arial"/>
                <w:sz w:val="16"/>
                <w:szCs w:val="16"/>
              </w:rPr>
              <w:t>Kontroll</w:t>
            </w:r>
            <w:proofErr w:type="spellEnd"/>
            <w:r>
              <w:rPr>
                <w:rFonts w:ascii="Arial" w:hAnsi="Arial" w:cs="Arial"/>
                <w:sz w:val="16"/>
                <w:szCs w:val="16"/>
              </w:rPr>
              <w:t>-Plasma N 10x1ml</w:t>
            </w:r>
          </w:p>
        </w:tc>
        <w:tc>
          <w:tcPr>
            <w:tcW w:w="1134" w:type="dxa"/>
            <w:tcBorders>
              <w:top w:val="nil"/>
              <w:left w:val="nil"/>
              <w:bottom w:val="single" w:sz="4" w:space="0" w:color="auto"/>
              <w:right w:val="single" w:sz="4" w:space="0" w:color="auto"/>
            </w:tcBorders>
            <w:vAlign w:val="center"/>
            <w:hideMark/>
          </w:tcPr>
          <w:p w:rsidR="00D50001" w:rsidRDefault="00D50001">
            <w:pPr>
              <w:jc w:val="center"/>
              <w:rPr>
                <w:rFonts w:ascii="Arial" w:hAnsi="Arial" w:cs="Arial"/>
                <w:sz w:val="16"/>
                <w:szCs w:val="16"/>
              </w:rPr>
            </w:pPr>
            <w:r>
              <w:rPr>
                <w:rFonts w:ascii="Arial" w:hAnsi="Arial" w:cs="Arial"/>
                <w:sz w:val="16"/>
                <w:szCs w:val="16"/>
                <w:lang w:val="sr-Cyrl-RS"/>
              </w:rPr>
              <w:t>Паковање</w:t>
            </w:r>
          </w:p>
        </w:tc>
        <w:tc>
          <w:tcPr>
            <w:tcW w:w="851" w:type="dxa"/>
            <w:tcBorders>
              <w:top w:val="nil"/>
              <w:left w:val="nil"/>
              <w:bottom w:val="single" w:sz="4" w:space="0" w:color="auto"/>
              <w:right w:val="single" w:sz="4" w:space="0" w:color="auto"/>
            </w:tcBorders>
            <w:noWrap/>
            <w:vAlign w:val="center"/>
            <w:hideMark/>
          </w:tcPr>
          <w:p w:rsidR="00D50001" w:rsidRPr="000C1570" w:rsidRDefault="000C1570">
            <w:pPr>
              <w:jc w:val="center"/>
              <w:rPr>
                <w:rFonts w:ascii="Calibri" w:hAnsi="Calibri" w:cs="Calibri"/>
                <w:color w:val="000000"/>
                <w:sz w:val="16"/>
                <w:szCs w:val="16"/>
              </w:rPr>
            </w:pPr>
            <w:r>
              <w:rPr>
                <w:rFonts w:ascii="Calibri" w:hAnsi="Calibri" w:cs="Calibri"/>
                <w:color w:val="000000"/>
                <w:sz w:val="16"/>
                <w:szCs w:val="16"/>
              </w:rPr>
              <w:t>3</w:t>
            </w:r>
          </w:p>
        </w:tc>
        <w:tc>
          <w:tcPr>
            <w:tcW w:w="1134"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1275"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6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92"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115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r>
      <w:tr w:rsidR="00D50001" w:rsidTr="00A577EA">
        <w:trPr>
          <w:trHeight w:val="269"/>
        </w:trPr>
        <w:tc>
          <w:tcPr>
            <w:tcW w:w="635" w:type="dxa"/>
            <w:tcBorders>
              <w:top w:val="nil"/>
              <w:left w:val="single" w:sz="8" w:space="0" w:color="auto"/>
              <w:bottom w:val="single" w:sz="4" w:space="0" w:color="auto"/>
              <w:right w:val="single" w:sz="4" w:space="0" w:color="auto"/>
            </w:tcBorders>
            <w:noWrap/>
            <w:vAlign w:val="bottom"/>
            <w:hideMark/>
          </w:tcPr>
          <w:p w:rsidR="00D50001" w:rsidRDefault="00D50001">
            <w:pPr>
              <w:jc w:val="center"/>
              <w:rPr>
                <w:rFonts w:ascii="Arial" w:hAnsi="Arial" w:cs="Arial"/>
                <w:color w:val="000000"/>
                <w:sz w:val="16"/>
                <w:szCs w:val="16"/>
              </w:rPr>
            </w:pPr>
            <w:r>
              <w:rPr>
                <w:rFonts w:ascii="Arial" w:hAnsi="Arial" w:cs="Arial"/>
                <w:color w:val="000000"/>
                <w:sz w:val="16"/>
                <w:szCs w:val="16"/>
              </w:rPr>
              <w:t>6</w:t>
            </w:r>
          </w:p>
        </w:tc>
        <w:tc>
          <w:tcPr>
            <w:tcW w:w="2625" w:type="dxa"/>
            <w:tcBorders>
              <w:top w:val="nil"/>
              <w:left w:val="nil"/>
              <w:bottom w:val="single" w:sz="4" w:space="0" w:color="auto"/>
              <w:right w:val="single" w:sz="4" w:space="0" w:color="auto"/>
            </w:tcBorders>
            <w:vAlign w:val="center"/>
            <w:hideMark/>
          </w:tcPr>
          <w:p w:rsidR="00D50001" w:rsidRDefault="00D50001" w:rsidP="00FC26CD">
            <w:pPr>
              <w:rPr>
                <w:rFonts w:ascii="Arial" w:hAnsi="Arial" w:cs="Arial"/>
                <w:sz w:val="16"/>
                <w:szCs w:val="16"/>
              </w:rPr>
            </w:pPr>
            <w:proofErr w:type="spellStart"/>
            <w:r>
              <w:rPr>
                <w:rFonts w:ascii="Arial" w:hAnsi="Arial" w:cs="Arial"/>
                <w:sz w:val="16"/>
                <w:szCs w:val="16"/>
              </w:rPr>
              <w:t>Kontroll</w:t>
            </w:r>
            <w:proofErr w:type="spellEnd"/>
            <w:r>
              <w:rPr>
                <w:rFonts w:ascii="Arial" w:hAnsi="Arial" w:cs="Arial"/>
                <w:sz w:val="16"/>
                <w:szCs w:val="16"/>
              </w:rPr>
              <w:t>-Plasma P 10x1ml</w:t>
            </w:r>
          </w:p>
        </w:tc>
        <w:tc>
          <w:tcPr>
            <w:tcW w:w="1134" w:type="dxa"/>
            <w:tcBorders>
              <w:top w:val="nil"/>
              <w:left w:val="nil"/>
              <w:bottom w:val="single" w:sz="4" w:space="0" w:color="auto"/>
              <w:right w:val="single" w:sz="4" w:space="0" w:color="auto"/>
            </w:tcBorders>
            <w:vAlign w:val="center"/>
            <w:hideMark/>
          </w:tcPr>
          <w:p w:rsidR="00D50001" w:rsidRDefault="00D50001">
            <w:pPr>
              <w:jc w:val="center"/>
              <w:rPr>
                <w:rFonts w:ascii="Arial" w:hAnsi="Arial" w:cs="Arial"/>
                <w:sz w:val="16"/>
                <w:szCs w:val="16"/>
              </w:rPr>
            </w:pPr>
            <w:r>
              <w:rPr>
                <w:rFonts w:ascii="Arial" w:hAnsi="Arial" w:cs="Arial"/>
                <w:sz w:val="16"/>
                <w:szCs w:val="16"/>
                <w:lang w:val="sr-Cyrl-RS"/>
              </w:rPr>
              <w:t>Паковање</w:t>
            </w:r>
          </w:p>
        </w:tc>
        <w:tc>
          <w:tcPr>
            <w:tcW w:w="851" w:type="dxa"/>
            <w:tcBorders>
              <w:top w:val="nil"/>
              <w:left w:val="nil"/>
              <w:bottom w:val="single" w:sz="4" w:space="0" w:color="auto"/>
              <w:right w:val="single" w:sz="4" w:space="0" w:color="auto"/>
            </w:tcBorders>
            <w:vAlign w:val="center"/>
            <w:hideMark/>
          </w:tcPr>
          <w:p w:rsidR="00D50001" w:rsidRDefault="00C63028">
            <w:pPr>
              <w:jc w:val="center"/>
              <w:rPr>
                <w:rFonts w:ascii="Arial" w:hAnsi="Arial" w:cs="Arial"/>
                <w:sz w:val="16"/>
                <w:szCs w:val="16"/>
              </w:rPr>
            </w:pPr>
            <w:r>
              <w:rPr>
                <w:rFonts w:ascii="Arial" w:hAnsi="Arial" w:cs="Arial"/>
                <w:sz w:val="16"/>
                <w:szCs w:val="16"/>
              </w:rPr>
              <w:t>2</w:t>
            </w:r>
          </w:p>
        </w:tc>
        <w:tc>
          <w:tcPr>
            <w:tcW w:w="1134" w:type="dxa"/>
            <w:tcBorders>
              <w:top w:val="nil"/>
              <w:left w:val="nil"/>
              <w:bottom w:val="single" w:sz="4" w:space="0" w:color="auto"/>
              <w:right w:val="single" w:sz="4" w:space="0" w:color="auto"/>
            </w:tcBorders>
            <w:vAlign w:val="center"/>
            <w:hideMark/>
          </w:tcPr>
          <w:p w:rsidR="00D50001" w:rsidRDefault="00D50001">
            <w:pPr>
              <w:rPr>
                <w:sz w:val="20"/>
                <w:szCs w:val="20"/>
                <w:lang w:val="sr-Latn-RS" w:eastAsia="sr-Latn-RS"/>
              </w:rPr>
            </w:pPr>
          </w:p>
        </w:tc>
        <w:tc>
          <w:tcPr>
            <w:tcW w:w="1275"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6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92"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115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r>
      <w:tr w:rsidR="00D50001" w:rsidTr="00A577EA">
        <w:trPr>
          <w:trHeight w:val="592"/>
        </w:trPr>
        <w:tc>
          <w:tcPr>
            <w:tcW w:w="635" w:type="dxa"/>
            <w:tcBorders>
              <w:top w:val="nil"/>
              <w:left w:val="single" w:sz="8" w:space="0" w:color="auto"/>
              <w:bottom w:val="single" w:sz="4" w:space="0" w:color="auto"/>
              <w:right w:val="single" w:sz="4" w:space="0" w:color="auto"/>
            </w:tcBorders>
            <w:vAlign w:val="bottom"/>
            <w:hideMark/>
          </w:tcPr>
          <w:p w:rsidR="00D50001" w:rsidRDefault="00D50001">
            <w:pPr>
              <w:jc w:val="center"/>
              <w:rPr>
                <w:rFonts w:ascii="Arial" w:hAnsi="Arial" w:cs="Arial"/>
                <w:color w:val="000000"/>
                <w:sz w:val="16"/>
                <w:szCs w:val="16"/>
              </w:rPr>
            </w:pPr>
            <w:r>
              <w:rPr>
                <w:rFonts w:ascii="Arial" w:hAnsi="Arial" w:cs="Arial"/>
                <w:color w:val="000000"/>
                <w:sz w:val="16"/>
                <w:szCs w:val="16"/>
              </w:rPr>
              <w:t>7</w:t>
            </w:r>
          </w:p>
        </w:tc>
        <w:tc>
          <w:tcPr>
            <w:tcW w:w="2625" w:type="dxa"/>
            <w:tcBorders>
              <w:top w:val="nil"/>
              <w:left w:val="nil"/>
              <w:bottom w:val="nil"/>
              <w:right w:val="single" w:sz="4" w:space="0" w:color="auto"/>
            </w:tcBorders>
            <w:noWrap/>
            <w:vAlign w:val="center"/>
          </w:tcPr>
          <w:p w:rsidR="00D50001" w:rsidRDefault="00D50001" w:rsidP="00FC26CD">
            <w:pPr>
              <w:rPr>
                <w:rFonts w:ascii="Arial" w:hAnsi="Arial" w:cs="Arial"/>
                <w:color w:val="000000"/>
                <w:sz w:val="16"/>
                <w:szCs w:val="16"/>
              </w:rPr>
            </w:pPr>
          </w:p>
          <w:p w:rsidR="00D50001" w:rsidRDefault="00D50001" w:rsidP="00FC26CD">
            <w:pPr>
              <w:rPr>
                <w:rFonts w:ascii="Arial" w:hAnsi="Arial" w:cs="Arial"/>
                <w:color w:val="000000"/>
                <w:sz w:val="16"/>
                <w:szCs w:val="16"/>
              </w:rPr>
            </w:pPr>
            <w:r>
              <w:rPr>
                <w:rFonts w:ascii="Arial" w:hAnsi="Arial" w:cs="Arial"/>
                <w:color w:val="000000"/>
                <w:sz w:val="16"/>
                <w:szCs w:val="16"/>
              </w:rPr>
              <w:t xml:space="preserve">PT- Multi </w:t>
            </w:r>
            <w:proofErr w:type="spellStart"/>
            <w:r>
              <w:rPr>
                <w:rFonts w:ascii="Arial" w:hAnsi="Arial" w:cs="Arial"/>
                <w:color w:val="000000"/>
                <w:sz w:val="16"/>
                <w:szCs w:val="16"/>
              </w:rPr>
              <w:t>Kalibrator</w:t>
            </w:r>
            <w:proofErr w:type="spellEnd"/>
            <w:r>
              <w:rPr>
                <w:rFonts w:ascii="Arial" w:hAnsi="Arial" w:cs="Arial"/>
                <w:color w:val="000000"/>
                <w:sz w:val="16"/>
                <w:szCs w:val="16"/>
              </w:rPr>
              <w:t xml:space="preserve"> (6 levels) 6x1ml</w:t>
            </w:r>
          </w:p>
        </w:tc>
        <w:tc>
          <w:tcPr>
            <w:tcW w:w="1134" w:type="dxa"/>
            <w:noWrap/>
            <w:vAlign w:val="center"/>
            <w:hideMark/>
          </w:tcPr>
          <w:p w:rsidR="00D50001" w:rsidRDefault="00D50001">
            <w:pPr>
              <w:jc w:val="center"/>
              <w:rPr>
                <w:rFonts w:ascii="Arial" w:hAnsi="Arial" w:cs="Arial"/>
                <w:color w:val="000000"/>
                <w:sz w:val="16"/>
                <w:szCs w:val="16"/>
              </w:rPr>
            </w:pPr>
            <w:r>
              <w:rPr>
                <w:rFonts w:ascii="Arial" w:hAnsi="Arial" w:cs="Arial"/>
                <w:sz w:val="16"/>
                <w:szCs w:val="16"/>
                <w:lang w:val="sr-Cyrl-RS"/>
              </w:rPr>
              <w:t>Паковање</w:t>
            </w:r>
          </w:p>
        </w:tc>
        <w:tc>
          <w:tcPr>
            <w:tcW w:w="851" w:type="dxa"/>
            <w:tcBorders>
              <w:top w:val="nil"/>
              <w:left w:val="single" w:sz="4" w:space="0" w:color="auto"/>
              <w:bottom w:val="nil"/>
              <w:right w:val="nil"/>
            </w:tcBorders>
            <w:noWrap/>
            <w:vAlign w:val="center"/>
            <w:hideMark/>
          </w:tcPr>
          <w:p w:rsidR="00D50001" w:rsidRPr="000C1570" w:rsidRDefault="000C1570">
            <w:pPr>
              <w:jc w:val="center"/>
              <w:rPr>
                <w:rFonts w:ascii="Arial" w:hAnsi="Arial" w:cs="Arial"/>
                <w:color w:val="000000"/>
                <w:sz w:val="16"/>
                <w:szCs w:val="16"/>
              </w:rPr>
            </w:pPr>
            <w:r>
              <w:rPr>
                <w:rFonts w:ascii="Arial" w:hAnsi="Arial" w:cs="Arial"/>
                <w:color w:val="000000"/>
                <w:sz w:val="16"/>
                <w:szCs w:val="16"/>
              </w:rPr>
              <w:t>2</w:t>
            </w:r>
          </w:p>
        </w:tc>
        <w:tc>
          <w:tcPr>
            <w:tcW w:w="1134" w:type="dxa"/>
            <w:tcBorders>
              <w:top w:val="nil"/>
              <w:left w:val="single" w:sz="4" w:space="0" w:color="auto"/>
              <w:bottom w:val="nil"/>
              <w:right w:val="nil"/>
            </w:tcBorders>
            <w:noWrap/>
            <w:vAlign w:val="center"/>
            <w:hideMark/>
          </w:tcPr>
          <w:p w:rsidR="00D50001" w:rsidRDefault="00D50001">
            <w:pPr>
              <w:rPr>
                <w:sz w:val="20"/>
                <w:szCs w:val="20"/>
                <w:lang w:val="sr-Latn-RS" w:eastAsia="sr-Latn-RS"/>
              </w:rPr>
            </w:pPr>
          </w:p>
        </w:tc>
        <w:tc>
          <w:tcPr>
            <w:tcW w:w="1275" w:type="dxa"/>
            <w:tcBorders>
              <w:top w:val="nil"/>
              <w:left w:val="single" w:sz="4" w:space="0" w:color="auto"/>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6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92"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115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r>
      <w:tr w:rsidR="00D50001" w:rsidTr="00A577EA">
        <w:trPr>
          <w:trHeight w:val="403"/>
        </w:trPr>
        <w:tc>
          <w:tcPr>
            <w:tcW w:w="635" w:type="dxa"/>
            <w:tcBorders>
              <w:top w:val="nil"/>
              <w:left w:val="single" w:sz="8" w:space="0" w:color="auto"/>
              <w:bottom w:val="single" w:sz="4" w:space="0" w:color="auto"/>
              <w:right w:val="single" w:sz="4" w:space="0" w:color="auto"/>
            </w:tcBorders>
            <w:noWrap/>
            <w:vAlign w:val="bottom"/>
            <w:hideMark/>
          </w:tcPr>
          <w:p w:rsidR="00D50001" w:rsidRDefault="00D50001">
            <w:pPr>
              <w:jc w:val="center"/>
              <w:rPr>
                <w:rFonts w:ascii="Arial" w:hAnsi="Arial" w:cs="Arial"/>
                <w:color w:val="000000"/>
                <w:sz w:val="16"/>
                <w:szCs w:val="16"/>
              </w:rPr>
            </w:pPr>
            <w:r>
              <w:rPr>
                <w:rFonts w:ascii="Arial" w:hAnsi="Arial" w:cs="Arial"/>
                <w:color w:val="000000"/>
                <w:sz w:val="16"/>
                <w:szCs w:val="16"/>
              </w:rPr>
              <w:t>8</w:t>
            </w:r>
          </w:p>
        </w:tc>
        <w:tc>
          <w:tcPr>
            <w:tcW w:w="2625" w:type="dxa"/>
            <w:tcBorders>
              <w:top w:val="single" w:sz="4" w:space="0" w:color="auto"/>
              <w:left w:val="nil"/>
              <w:bottom w:val="single" w:sz="4" w:space="0" w:color="auto"/>
              <w:right w:val="single" w:sz="4" w:space="0" w:color="auto"/>
            </w:tcBorders>
            <w:noWrap/>
            <w:vAlign w:val="center"/>
            <w:hideMark/>
          </w:tcPr>
          <w:p w:rsidR="00D50001" w:rsidRDefault="00D50001" w:rsidP="00FC26CD">
            <w:pPr>
              <w:rPr>
                <w:rFonts w:ascii="Arial" w:hAnsi="Arial" w:cs="Arial"/>
                <w:color w:val="000000"/>
                <w:sz w:val="16"/>
                <w:szCs w:val="16"/>
              </w:rPr>
            </w:pPr>
            <w:r>
              <w:rPr>
                <w:rFonts w:ascii="Arial" w:hAnsi="Arial" w:cs="Arial"/>
                <w:color w:val="000000"/>
                <w:sz w:val="16"/>
                <w:szCs w:val="16"/>
              </w:rPr>
              <w:t xml:space="preserve">Behring </w:t>
            </w:r>
            <w:proofErr w:type="spellStart"/>
            <w:r>
              <w:rPr>
                <w:rFonts w:ascii="Arial" w:hAnsi="Arial" w:cs="Arial"/>
                <w:color w:val="000000"/>
                <w:sz w:val="16"/>
                <w:szCs w:val="16"/>
              </w:rPr>
              <w:t>Fibrintimer</w:t>
            </w:r>
            <w:proofErr w:type="spellEnd"/>
            <w:r>
              <w:rPr>
                <w:rFonts w:ascii="Arial" w:hAnsi="Arial" w:cs="Arial"/>
                <w:color w:val="000000"/>
                <w:sz w:val="16"/>
                <w:szCs w:val="16"/>
              </w:rPr>
              <w:t xml:space="preserve"> II 5x100, </w:t>
            </w:r>
            <w:proofErr w:type="spellStart"/>
            <w:r>
              <w:rPr>
                <w:rFonts w:ascii="Arial" w:hAnsi="Arial" w:cs="Arial"/>
                <w:color w:val="000000"/>
                <w:sz w:val="16"/>
                <w:szCs w:val="16"/>
              </w:rPr>
              <w:t>pak</w:t>
            </w:r>
            <w:proofErr w:type="spellEnd"/>
            <w:r>
              <w:rPr>
                <w:rFonts w:ascii="Arial" w:hAnsi="Arial" w:cs="Arial"/>
                <w:color w:val="000000"/>
                <w:sz w:val="16"/>
                <w:szCs w:val="16"/>
              </w:rPr>
              <w:t xml:space="preserve"> 500</w:t>
            </w:r>
          </w:p>
        </w:tc>
        <w:tc>
          <w:tcPr>
            <w:tcW w:w="1134" w:type="dxa"/>
            <w:tcBorders>
              <w:top w:val="single" w:sz="4" w:space="0" w:color="auto"/>
              <w:left w:val="nil"/>
              <w:bottom w:val="single" w:sz="4" w:space="0" w:color="auto"/>
              <w:right w:val="single" w:sz="4" w:space="0" w:color="auto"/>
            </w:tcBorders>
            <w:noWrap/>
            <w:vAlign w:val="center"/>
            <w:hideMark/>
          </w:tcPr>
          <w:p w:rsidR="00D50001" w:rsidRDefault="00D50001">
            <w:pPr>
              <w:jc w:val="center"/>
              <w:rPr>
                <w:rFonts w:ascii="Arial" w:hAnsi="Arial" w:cs="Arial"/>
                <w:color w:val="000000"/>
                <w:sz w:val="16"/>
                <w:szCs w:val="16"/>
              </w:rPr>
            </w:pPr>
            <w:r>
              <w:rPr>
                <w:rFonts w:ascii="Arial" w:hAnsi="Arial" w:cs="Arial"/>
                <w:sz w:val="16"/>
                <w:szCs w:val="16"/>
                <w:lang w:val="sr-Cyrl-RS"/>
              </w:rPr>
              <w:t>Паковање</w:t>
            </w:r>
          </w:p>
        </w:tc>
        <w:tc>
          <w:tcPr>
            <w:tcW w:w="851" w:type="dxa"/>
            <w:tcBorders>
              <w:top w:val="single" w:sz="4" w:space="0" w:color="auto"/>
              <w:left w:val="nil"/>
              <w:bottom w:val="single" w:sz="4" w:space="0" w:color="auto"/>
              <w:right w:val="single" w:sz="4" w:space="0" w:color="auto"/>
            </w:tcBorders>
            <w:noWrap/>
            <w:vAlign w:val="center"/>
            <w:hideMark/>
          </w:tcPr>
          <w:p w:rsidR="00D50001" w:rsidRPr="000C1570" w:rsidRDefault="000C1570">
            <w:pPr>
              <w:jc w:val="center"/>
              <w:rPr>
                <w:rFonts w:ascii="Arial" w:hAnsi="Arial" w:cs="Arial"/>
                <w:color w:val="000000"/>
                <w:sz w:val="16"/>
                <w:szCs w:val="16"/>
              </w:rPr>
            </w:pPr>
            <w:r>
              <w:rPr>
                <w:rFonts w:ascii="Arial" w:hAnsi="Arial" w:cs="Arial"/>
                <w:color w:val="000000"/>
                <w:sz w:val="16"/>
                <w:szCs w:val="16"/>
              </w:rPr>
              <w:t>2</w:t>
            </w:r>
          </w:p>
        </w:tc>
        <w:tc>
          <w:tcPr>
            <w:tcW w:w="1134" w:type="dxa"/>
            <w:tcBorders>
              <w:top w:val="single" w:sz="4" w:space="0" w:color="auto"/>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1275"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6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92"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115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r>
      <w:tr w:rsidR="00D50001" w:rsidTr="00A577EA">
        <w:trPr>
          <w:trHeight w:val="494"/>
        </w:trPr>
        <w:tc>
          <w:tcPr>
            <w:tcW w:w="635" w:type="dxa"/>
            <w:tcBorders>
              <w:top w:val="nil"/>
              <w:left w:val="single" w:sz="8" w:space="0" w:color="auto"/>
              <w:bottom w:val="single" w:sz="4" w:space="0" w:color="auto"/>
              <w:right w:val="single" w:sz="4" w:space="0" w:color="auto"/>
            </w:tcBorders>
            <w:noWrap/>
            <w:vAlign w:val="bottom"/>
            <w:hideMark/>
          </w:tcPr>
          <w:p w:rsidR="00D50001" w:rsidRDefault="00D50001">
            <w:pPr>
              <w:jc w:val="center"/>
              <w:rPr>
                <w:rFonts w:ascii="Arial" w:hAnsi="Arial" w:cs="Arial"/>
                <w:color w:val="000000"/>
                <w:sz w:val="16"/>
                <w:szCs w:val="16"/>
              </w:rPr>
            </w:pPr>
            <w:r>
              <w:rPr>
                <w:rFonts w:ascii="Arial" w:hAnsi="Arial" w:cs="Arial"/>
                <w:color w:val="000000"/>
                <w:sz w:val="16"/>
                <w:szCs w:val="16"/>
              </w:rPr>
              <w:t>9</w:t>
            </w:r>
          </w:p>
        </w:tc>
        <w:tc>
          <w:tcPr>
            <w:tcW w:w="2625" w:type="dxa"/>
            <w:tcBorders>
              <w:top w:val="nil"/>
              <w:left w:val="nil"/>
              <w:bottom w:val="single" w:sz="4" w:space="0" w:color="auto"/>
              <w:right w:val="single" w:sz="4" w:space="0" w:color="auto"/>
            </w:tcBorders>
            <w:vAlign w:val="center"/>
          </w:tcPr>
          <w:p w:rsidR="00D50001" w:rsidRDefault="00D50001" w:rsidP="00FC26CD">
            <w:pPr>
              <w:rPr>
                <w:rFonts w:ascii="Arial" w:hAnsi="Arial" w:cs="Arial"/>
                <w:color w:val="000000"/>
                <w:sz w:val="16"/>
                <w:szCs w:val="16"/>
              </w:rPr>
            </w:pPr>
          </w:p>
          <w:p w:rsidR="00D50001" w:rsidRDefault="00D50001" w:rsidP="00FC26CD">
            <w:pPr>
              <w:rPr>
                <w:rFonts w:ascii="Arial" w:hAnsi="Arial" w:cs="Arial"/>
                <w:color w:val="000000"/>
                <w:sz w:val="16"/>
                <w:szCs w:val="16"/>
              </w:rPr>
            </w:pPr>
            <w:proofErr w:type="spellStart"/>
            <w:r>
              <w:rPr>
                <w:rFonts w:ascii="Arial" w:hAnsi="Arial" w:cs="Arial"/>
                <w:color w:val="000000"/>
                <w:sz w:val="16"/>
                <w:szCs w:val="16"/>
              </w:rPr>
              <w:t>Kuvetten</w:t>
            </w:r>
            <w:proofErr w:type="spellEnd"/>
            <w:r>
              <w:rPr>
                <w:rFonts w:ascii="Arial" w:hAnsi="Arial" w:cs="Arial"/>
                <w:color w:val="000000"/>
                <w:sz w:val="16"/>
                <w:szCs w:val="16"/>
              </w:rPr>
              <w:t xml:space="preserve"> fur </w:t>
            </w:r>
            <w:proofErr w:type="spellStart"/>
            <w:r>
              <w:rPr>
                <w:rFonts w:ascii="Arial" w:hAnsi="Arial" w:cs="Arial"/>
                <w:color w:val="000000"/>
                <w:sz w:val="16"/>
                <w:szCs w:val="16"/>
              </w:rPr>
              <w:t>Sysmex</w:t>
            </w:r>
            <w:proofErr w:type="spellEnd"/>
            <w:r>
              <w:rPr>
                <w:rFonts w:ascii="Arial" w:hAnsi="Arial" w:cs="Arial"/>
                <w:color w:val="000000"/>
                <w:sz w:val="16"/>
                <w:szCs w:val="16"/>
              </w:rPr>
              <w:t xml:space="preserve"> CA 500/1500, 3x1000, </w:t>
            </w:r>
            <w:proofErr w:type="spellStart"/>
            <w:r>
              <w:rPr>
                <w:rFonts w:ascii="Arial" w:hAnsi="Arial" w:cs="Arial"/>
                <w:color w:val="000000"/>
                <w:sz w:val="16"/>
                <w:szCs w:val="16"/>
              </w:rPr>
              <w:t>pak</w:t>
            </w:r>
            <w:proofErr w:type="spellEnd"/>
            <w:r>
              <w:rPr>
                <w:rFonts w:ascii="Arial" w:hAnsi="Arial" w:cs="Arial"/>
                <w:color w:val="000000"/>
                <w:sz w:val="16"/>
                <w:szCs w:val="16"/>
              </w:rPr>
              <w:t xml:space="preserve"> 3000</w:t>
            </w:r>
          </w:p>
        </w:tc>
        <w:tc>
          <w:tcPr>
            <w:tcW w:w="1134" w:type="dxa"/>
            <w:tcBorders>
              <w:top w:val="nil"/>
              <w:left w:val="nil"/>
              <w:bottom w:val="single" w:sz="4" w:space="0" w:color="auto"/>
              <w:right w:val="single" w:sz="4" w:space="0" w:color="auto"/>
            </w:tcBorders>
            <w:noWrap/>
            <w:vAlign w:val="center"/>
            <w:hideMark/>
          </w:tcPr>
          <w:p w:rsidR="00D50001" w:rsidRDefault="00D50001">
            <w:pPr>
              <w:jc w:val="center"/>
              <w:rPr>
                <w:rFonts w:ascii="Arial" w:hAnsi="Arial" w:cs="Arial"/>
                <w:color w:val="000000"/>
                <w:sz w:val="16"/>
                <w:szCs w:val="16"/>
              </w:rPr>
            </w:pPr>
            <w:r>
              <w:rPr>
                <w:rFonts w:ascii="Arial" w:hAnsi="Arial" w:cs="Arial"/>
                <w:sz w:val="16"/>
                <w:szCs w:val="16"/>
                <w:lang w:val="sr-Cyrl-RS"/>
              </w:rPr>
              <w:t>Паковање</w:t>
            </w:r>
          </w:p>
        </w:tc>
        <w:tc>
          <w:tcPr>
            <w:tcW w:w="851" w:type="dxa"/>
            <w:tcBorders>
              <w:top w:val="nil"/>
              <w:left w:val="nil"/>
              <w:bottom w:val="single" w:sz="4" w:space="0" w:color="auto"/>
              <w:right w:val="single" w:sz="4" w:space="0" w:color="auto"/>
            </w:tcBorders>
            <w:noWrap/>
            <w:vAlign w:val="center"/>
            <w:hideMark/>
          </w:tcPr>
          <w:p w:rsidR="00D50001" w:rsidRPr="000C1570" w:rsidRDefault="00C63028">
            <w:pPr>
              <w:jc w:val="center"/>
              <w:rPr>
                <w:rFonts w:ascii="Arial" w:hAnsi="Arial" w:cs="Arial"/>
                <w:color w:val="000000"/>
                <w:sz w:val="16"/>
                <w:szCs w:val="16"/>
              </w:rPr>
            </w:pPr>
            <w:r>
              <w:rPr>
                <w:rFonts w:ascii="Arial" w:hAnsi="Arial" w:cs="Arial"/>
                <w:color w:val="000000"/>
                <w:sz w:val="16"/>
                <w:szCs w:val="16"/>
              </w:rPr>
              <w:t>6</w:t>
            </w:r>
          </w:p>
        </w:tc>
        <w:tc>
          <w:tcPr>
            <w:tcW w:w="1134"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1275"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6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92"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115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r>
      <w:tr w:rsidR="00D50001" w:rsidTr="00A577EA">
        <w:trPr>
          <w:trHeight w:val="494"/>
        </w:trPr>
        <w:tc>
          <w:tcPr>
            <w:tcW w:w="635" w:type="dxa"/>
            <w:tcBorders>
              <w:top w:val="nil"/>
              <w:left w:val="single" w:sz="8" w:space="0" w:color="auto"/>
              <w:bottom w:val="single" w:sz="4" w:space="0" w:color="auto"/>
              <w:right w:val="single" w:sz="4" w:space="0" w:color="auto"/>
            </w:tcBorders>
            <w:vAlign w:val="bottom"/>
            <w:hideMark/>
          </w:tcPr>
          <w:p w:rsidR="00D50001" w:rsidRDefault="00D50001">
            <w:pPr>
              <w:jc w:val="center"/>
              <w:rPr>
                <w:rFonts w:ascii="Arial" w:hAnsi="Arial" w:cs="Arial"/>
                <w:color w:val="000000"/>
                <w:sz w:val="16"/>
                <w:szCs w:val="16"/>
              </w:rPr>
            </w:pPr>
            <w:r>
              <w:rPr>
                <w:rFonts w:ascii="Arial" w:hAnsi="Arial" w:cs="Arial"/>
                <w:color w:val="000000"/>
                <w:sz w:val="16"/>
                <w:szCs w:val="16"/>
              </w:rPr>
              <w:t>10</w:t>
            </w:r>
          </w:p>
        </w:tc>
        <w:tc>
          <w:tcPr>
            <w:tcW w:w="2625" w:type="dxa"/>
            <w:tcBorders>
              <w:top w:val="nil"/>
              <w:left w:val="nil"/>
              <w:bottom w:val="single" w:sz="4" w:space="0" w:color="auto"/>
              <w:right w:val="single" w:sz="4" w:space="0" w:color="auto"/>
            </w:tcBorders>
            <w:vAlign w:val="center"/>
          </w:tcPr>
          <w:p w:rsidR="00D50001" w:rsidRDefault="00D50001" w:rsidP="00FC26CD">
            <w:pPr>
              <w:rPr>
                <w:rFonts w:ascii="Arial" w:hAnsi="Arial" w:cs="Arial"/>
                <w:sz w:val="16"/>
                <w:szCs w:val="16"/>
              </w:rPr>
            </w:pPr>
          </w:p>
          <w:p w:rsidR="00D50001" w:rsidRDefault="00D50001" w:rsidP="00FC26CD">
            <w:pPr>
              <w:rPr>
                <w:rFonts w:ascii="Arial" w:hAnsi="Arial" w:cs="Arial"/>
                <w:sz w:val="16"/>
                <w:szCs w:val="16"/>
              </w:rPr>
            </w:pPr>
            <w:r>
              <w:rPr>
                <w:rFonts w:ascii="Arial" w:hAnsi="Arial" w:cs="Arial"/>
                <w:sz w:val="16"/>
                <w:szCs w:val="16"/>
              </w:rPr>
              <w:t>CA- Clean</w:t>
            </w:r>
            <w:r w:rsidR="00D24D1B">
              <w:rPr>
                <w:rFonts w:ascii="Arial" w:hAnsi="Arial" w:cs="Arial"/>
                <w:sz w:val="16"/>
                <w:szCs w:val="16"/>
              </w:rPr>
              <w:t xml:space="preserve"> I</w:t>
            </w:r>
            <w:r>
              <w:rPr>
                <w:rFonts w:ascii="Arial" w:hAnsi="Arial" w:cs="Arial"/>
                <w:sz w:val="16"/>
                <w:szCs w:val="16"/>
              </w:rPr>
              <w:t xml:space="preserve"> </w:t>
            </w:r>
            <w:proofErr w:type="spellStart"/>
            <w:r>
              <w:rPr>
                <w:rFonts w:ascii="Arial" w:hAnsi="Arial" w:cs="Arial"/>
                <w:sz w:val="16"/>
                <w:szCs w:val="16"/>
              </w:rPr>
              <w:t>Reinigungslosung</w:t>
            </w:r>
            <w:proofErr w:type="spellEnd"/>
            <w:r>
              <w:rPr>
                <w:rFonts w:ascii="Arial" w:hAnsi="Arial" w:cs="Arial"/>
                <w:sz w:val="16"/>
                <w:szCs w:val="16"/>
              </w:rPr>
              <w:t xml:space="preserve"> 50ml</w:t>
            </w:r>
          </w:p>
        </w:tc>
        <w:tc>
          <w:tcPr>
            <w:tcW w:w="1134" w:type="dxa"/>
            <w:tcBorders>
              <w:top w:val="nil"/>
              <w:left w:val="nil"/>
              <w:bottom w:val="single" w:sz="4" w:space="0" w:color="auto"/>
              <w:right w:val="single" w:sz="4" w:space="0" w:color="auto"/>
            </w:tcBorders>
            <w:vAlign w:val="center"/>
            <w:hideMark/>
          </w:tcPr>
          <w:p w:rsidR="00D50001" w:rsidRDefault="00D50001">
            <w:pPr>
              <w:jc w:val="center"/>
              <w:rPr>
                <w:rFonts w:ascii="Arial" w:hAnsi="Arial" w:cs="Arial"/>
                <w:sz w:val="16"/>
                <w:szCs w:val="16"/>
              </w:rPr>
            </w:pPr>
            <w:r>
              <w:rPr>
                <w:rFonts w:ascii="Arial" w:hAnsi="Arial" w:cs="Arial"/>
                <w:sz w:val="16"/>
                <w:szCs w:val="16"/>
                <w:lang w:val="sr-Cyrl-RS"/>
              </w:rPr>
              <w:t>Паковање</w:t>
            </w:r>
          </w:p>
        </w:tc>
        <w:tc>
          <w:tcPr>
            <w:tcW w:w="851" w:type="dxa"/>
            <w:tcBorders>
              <w:top w:val="nil"/>
              <w:left w:val="nil"/>
              <w:bottom w:val="single" w:sz="4" w:space="0" w:color="auto"/>
              <w:right w:val="single" w:sz="4" w:space="0" w:color="auto"/>
            </w:tcBorders>
            <w:vAlign w:val="center"/>
            <w:hideMark/>
          </w:tcPr>
          <w:p w:rsidR="00D50001" w:rsidRDefault="00D24D1B">
            <w:pPr>
              <w:jc w:val="center"/>
              <w:rPr>
                <w:rFonts w:ascii="Arial" w:hAnsi="Arial" w:cs="Arial"/>
                <w:sz w:val="16"/>
                <w:szCs w:val="16"/>
              </w:rPr>
            </w:pPr>
            <w:r>
              <w:rPr>
                <w:rFonts w:ascii="Arial" w:hAnsi="Arial" w:cs="Arial"/>
                <w:sz w:val="16"/>
                <w:szCs w:val="16"/>
              </w:rPr>
              <w:t>15</w:t>
            </w:r>
          </w:p>
        </w:tc>
        <w:tc>
          <w:tcPr>
            <w:tcW w:w="1134" w:type="dxa"/>
            <w:tcBorders>
              <w:top w:val="nil"/>
              <w:left w:val="nil"/>
              <w:bottom w:val="single" w:sz="4" w:space="0" w:color="auto"/>
              <w:right w:val="single" w:sz="4" w:space="0" w:color="auto"/>
            </w:tcBorders>
            <w:vAlign w:val="center"/>
            <w:hideMark/>
          </w:tcPr>
          <w:p w:rsidR="00D50001" w:rsidRDefault="00D50001">
            <w:pPr>
              <w:rPr>
                <w:sz w:val="20"/>
                <w:szCs w:val="20"/>
                <w:lang w:val="sr-Latn-RS" w:eastAsia="sr-Latn-RS"/>
              </w:rPr>
            </w:pPr>
          </w:p>
        </w:tc>
        <w:tc>
          <w:tcPr>
            <w:tcW w:w="1275"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6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92"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115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r>
      <w:tr w:rsidR="00D50001" w:rsidTr="00A577EA">
        <w:trPr>
          <w:trHeight w:val="417"/>
        </w:trPr>
        <w:tc>
          <w:tcPr>
            <w:tcW w:w="635" w:type="dxa"/>
            <w:tcBorders>
              <w:top w:val="nil"/>
              <w:left w:val="single" w:sz="8" w:space="0" w:color="auto"/>
              <w:bottom w:val="single" w:sz="4" w:space="0" w:color="auto"/>
              <w:right w:val="single" w:sz="4" w:space="0" w:color="auto"/>
            </w:tcBorders>
            <w:vAlign w:val="bottom"/>
            <w:hideMark/>
          </w:tcPr>
          <w:p w:rsidR="00D50001" w:rsidRDefault="00D50001">
            <w:pPr>
              <w:jc w:val="center"/>
              <w:rPr>
                <w:rFonts w:ascii="Arial" w:hAnsi="Arial" w:cs="Arial"/>
                <w:color w:val="000000"/>
                <w:sz w:val="16"/>
                <w:szCs w:val="16"/>
              </w:rPr>
            </w:pPr>
            <w:r>
              <w:rPr>
                <w:rFonts w:ascii="Arial" w:hAnsi="Arial" w:cs="Arial"/>
                <w:color w:val="000000"/>
                <w:sz w:val="16"/>
                <w:szCs w:val="16"/>
              </w:rPr>
              <w:t>11</w:t>
            </w:r>
          </w:p>
        </w:tc>
        <w:tc>
          <w:tcPr>
            <w:tcW w:w="2625" w:type="dxa"/>
            <w:tcBorders>
              <w:top w:val="nil"/>
              <w:left w:val="nil"/>
              <w:bottom w:val="single" w:sz="4" w:space="0" w:color="auto"/>
              <w:right w:val="single" w:sz="4" w:space="0" w:color="auto"/>
            </w:tcBorders>
            <w:vAlign w:val="center"/>
            <w:hideMark/>
          </w:tcPr>
          <w:p w:rsidR="00D50001" w:rsidRDefault="00D50001" w:rsidP="00FC26CD">
            <w:pPr>
              <w:rPr>
                <w:rFonts w:ascii="Arial" w:hAnsi="Arial" w:cs="Arial"/>
                <w:sz w:val="16"/>
                <w:szCs w:val="16"/>
              </w:rPr>
            </w:pPr>
            <w:r>
              <w:rPr>
                <w:rFonts w:ascii="Arial" w:hAnsi="Arial" w:cs="Arial"/>
                <w:sz w:val="16"/>
                <w:szCs w:val="16"/>
              </w:rPr>
              <w:t xml:space="preserve">CA – Clean </w:t>
            </w:r>
            <w:proofErr w:type="spellStart"/>
            <w:r>
              <w:rPr>
                <w:rFonts w:ascii="Arial" w:hAnsi="Arial" w:cs="Arial"/>
                <w:sz w:val="16"/>
                <w:szCs w:val="16"/>
              </w:rPr>
              <w:t>IISpullosung</w:t>
            </w:r>
            <w:proofErr w:type="spellEnd"/>
            <w:r>
              <w:rPr>
                <w:rFonts w:ascii="Arial" w:hAnsi="Arial" w:cs="Arial"/>
                <w:sz w:val="16"/>
                <w:szCs w:val="16"/>
              </w:rPr>
              <w:t xml:space="preserve"> 500ml</w:t>
            </w:r>
          </w:p>
        </w:tc>
        <w:tc>
          <w:tcPr>
            <w:tcW w:w="1134" w:type="dxa"/>
            <w:tcBorders>
              <w:top w:val="nil"/>
              <w:left w:val="nil"/>
              <w:bottom w:val="single" w:sz="4" w:space="0" w:color="auto"/>
              <w:right w:val="nil"/>
            </w:tcBorders>
            <w:vAlign w:val="center"/>
            <w:hideMark/>
          </w:tcPr>
          <w:p w:rsidR="00D50001" w:rsidRDefault="00D50001">
            <w:pPr>
              <w:jc w:val="center"/>
              <w:rPr>
                <w:rFonts w:ascii="Arial" w:hAnsi="Arial" w:cs="Arial"/>
                <w:sz w:val="16"/>
                <w:szCs w:val="16"/>
              </w:rPr>
            </w:pPr>
            <w:r>
              <w:rPr>
                <w:rFonts w:ascii="Arial" w:hAnsi="Arial" w:cs="Arial"/>
                <w:sz w:val="16"/>
                <w:szCs w:val="16"/>
                <w:lang w:val="sr-Cyrl-RS"/>
              </w:rPr>
              <w:t>Паковање</w:t>
            </w:r>
          </w:p>
        </w:tc>
        <w:tc>
          <w:tcPr>
            <w:tcW w:w="851" w:type="dxa"/>
            <w:tcBorders>
              <w:top w:val="nil"/>
              <w:left w:val="single" w:sz="4" w:space="0" w:color="auto"/>
              <w:bottom w:val="single" w:sz="4" w:space="0" w:color="auto"/>
              <w:right w:val="nil"/>
            </w:tcBorders>
            <w:vAlign w:val="center"/>
            <w:hideMark/>
          </w:tcPr>
          <w:p w:rsidR="00D50001" w:rsidRPr="0091772C" w:rsidRDefault="0091772C">
            <w:pPr>
              <w:jc w:val="center"/>
              <w:rPr>
                <w:rFonts w:ascii="Arial" w:hAnsi="Arial" w:cs="Arial"/>
                <w:sz w:val="16"/>
                <w:szCs w:val="16"/>
                <w:lang w:val="sr-Latn-RS"/>
              </w:rPr>
            </w:pPr>
            <w:r>
              <w:rPr>
                <w:rFonts w:ascii="Arial" w:hAnsi="Arial" w:cs="Arial"/>
                <w:sz w:val="16"/>
                <w:szCs w:val="16"/>
                <w:lang w:val="sr-Latn-RS"/>
              </w:rPr>
              <w:t>4</w:t>
            </w:r>
          </w:p>
        </w:tc>
        <w:tc>
          <w:tcPr>
            <w:tcW w:w="1134" w:type="dxa"/>
            <w:tcBorders>
              <w:top w:val="nil"/>
              <w:left w:val="single" w:sz="4" w:space="0" w:color="auto"/>
              <w:bottom w:val="single" w:sz="4" w:space="0" w:color="auto"/>
              <w:right w:val="nil"/>
            </w:tcBorders>
            <w:vAlign w:val="center"/>
            <w:hideMark/>
          </w:tcPr>
          <w:p w:rsidR="00D50001" w:rsidRDefault="00D50001">
            <w:pPr>
              <w:rPr>
                <w:sz w:val="20"/>
                <w:szCs w:val="20"/>
                <w:lang w:val="sr-Latn-RS" w:eastAsia="sr-Latn-RS"/>
              </w:rPr>
            </w:pPr>
          </w:p>
        </w:tc>
        <w:tc>
          <w:tcPr>
            <w:tcW w:w="1275" w:type="dxa"/>
            <w:tcBorders>
              <w:top w:val="nil"/>
              <w:left w:val="single" w:sz="4" w:space="0" w:color="auto"/>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6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92"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115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r>
      <w:tr w:rsidR="00D50001" w:rsidTr="00A577EA">
        <w:trPr>
          <w:trHeight w:val="269"/>
        </w:trPr>
        <w:tc>
          <w:tcPr>
            <w:tcW w:w="635" w:type="dxa"/>
            <w:tcBorders>
              <w:top w:val="nil"/>
              <w:left w:val="single" w:sz="8" w:space="0" w:color="auto"/>
              <w:bottom w:val="single" w:sz="4" w:space="0" w:color="auto"/>
              <w:right w:val="single" w:sz="4" w:space="0" w:color="auto"/>
            </w:tcBorders>
            <w:noWrap/>
            <w:vAlign w:val="bottom"/>
            <w:hideMark/>
          </w:tcPr>
          <w:p w:rsidR="00D50001" w:rsidRDefault="00D50001">
            <w:pPr>
              <w:jc w:val="center"/>
              <w:rPr>
                <w:rFonts w:ascii="Arial" w:hAnsi="Arial" w:cs="Arial"/>
                <w:color w:val="000000"/>
                <w:sz w:val="16"/>
                <w:szCs w:val="16"/>
              </w:rPr>
            </w:pPr>
            <w:r>
              <w:rPr>
                <w:rFonts w:ascii="Arial" w:hAnsi="Arial" w:cs="Arial"/>
                <w:color w:val="000000"/>
                <w:sz w:val="16"/>
                <w:szCs w:val="16"/>
              </w:rPr>
              <w:t>12</w:t>
            </w:r>
          </w:p>
        </w:tc>
        <w:tc>
          <w:tcPr>
            <w:tcW w:w="2625" w:type="dxa"/>
            <w:tcBorders>
              <w:top w:val="nil"/>
              <w:left w:val="nil"/>
              <w:bottom w:val="single" w:sz="4" w:space="0" w:color="auto"/>
              <w:right w:val="single" w:sz="4" w:space="0" w:color="auto"/>
            </w:tcBorders>
            <w:vAlign w:val="center"/>
            <w:hideMark/>
          </w:tcPr>
          <w:p w:rsidR="00D50001" w:rsidRDefault="00D50001" w:rsidP="00FC26CD">
            <w:pPr>
              <w:rPr>
                <w:rFonts w:ascii="Arial" w:hAnsi="Arial" w:cs="Arial"/>
                <w:sz w:val="16"/>
                <w:szCs w:val="16"/>
              </w:rPr>
            </w:pPr>
            <w:proofErr w:type="spellStart"/>
            <w:r>
              <w:rPr>
                <w:rFonts w:ascii="Arial" w:hAnsi="Arial" w:cs="Arial"/>
                <w:sz w:val="16"/>
                <w:szCs w:val="16"/>
              </w:rPr>
              <w:t>Plasmagefabe</w:t>
            </w:r>
            <w:proofErr w:type="spellEnd"/>
            <w:r>
              <w:rPr>
                <w:rFonts w:ascii="Arial" w:hAnsi="Arial" w:cs="Arial"/>
                <w:sz w:val="16"/>
                <w:szCs w:val="16"/>
              </w:rPr>
              <w:t xml:space="preserve"> 1,5ml fur </w:t>
            </w:r>
            <w:proofErr w:type="spellStart"/>
            <w:r>
              <w:rPr>
                <w:rFonts w:ascii="Arial" w:hAnsi="Arial" w:cs="Arial"/>
                <w:sz w:val="16"/>
                <w:szCs w:val="16"/>
              </w:rPr>
              <w:t>Symex</w:t>
            </w:r>
            <w:proofErr w:type="spellEnd"/>
            <w:r>
              <w:rPr>
                <w:rFonts w:ascii="Arial" w:hAnsi="Arial" w:cs="Arial"/>
                <w:sz w:val="16"/>
                <w:szCs w:val="16"/>
              </w:rPr>
              <w:t xml:space="preserve"> CA , </w:t>
            </w:r>
            <w:proofErr w:type="spellStart"/>
            <w:r>
              <w:rPr>
                <w:rFonts w:ascii="Arial" w:hAnsi="Arial" w:cs="Arial"/>
                <w:sz w:val="16"/>
                <w:szCs w:val="16"/>
              </w:rPr>
              <w:t>pak</w:t>
            </w:r>
            <w:proofErr w:type="spellEnd"/>
            <w:r>
              <w:rPr>
                <w:rFonts w:ascii="Arial" w:hAnsi="Arial" w:cs="Arial"/>
                <w:sz w:val="16"/>
                <w:szCs w:val="16"/>
              </w:rPr>
              <w:t xml:space="preserve"> 1000</w:t>
            </w:r>
          </w:p>
        </w:tc>
        <w:tc>
          <w:tcPr>
            <w:tcW w:w="1134" w:type="dxa"/>
            <w:tcBorders>
              <w:top w:val="nil"/>
              <w:left w:val="nil"/>
              <w:bottom w:val="single" w:sz="4" w:space="0" w:color="auto"/>
              <w:right w:val="nil"/>
            </w:tcBorders>
            <w:vAlign w:val="center"/>
            <w:hideMark/>
          </w:tcPr>
          <w:p w:rsidR="00D50001" w:rsidRDefault="00D50001">
            <w:pPr>
              <w:jc w:val="center"/>
              <w:rPr>
                <w:rFonts w:ascii="Arial" w:hAnsi="Arial" w:cs="Arial"/>
                <w:sz w:val="16"/>
                <w:szCs w:val="16"/>
              </w:rPr>
            </w:pPr>
            <w:r>
              <w:rPr>
                <w:rFonts w:ascii="Arial" w:hAnsi="Arial" w:cs="Arial"/>
                <w:sz w:val="16"/>
                <w:szCs w:val="16"/>
                <w:lang w:val="sr-Cyrl-RS"/>
              </w:rPr>
              <w:t>Паковање</w:t>
            </w:r>
          </w:p>
        </w:tc>
        <w:tc>
          <w:tcPr>
            <w:tcW w:w="851" w:type="dxa"/>
            <w:tcBorders>
              <w:top w:val="nil"/>
              <w:left w:val="single" w:sz="4" w:space="0" w:color="auto"/>
              <w:bottom w:val="single" w:sz="4" w:space="0" w:color="auto"/>
              <w:right w:val="nil"/>
            </w:tcBorders>
            <w:vAlign w:val="center"/>
            <w:hideMark/>
          </w:tcPr>
          <w:p w:rsidR="00D50001" w:rsidRDefault="00D50001">
            <w:pPr>
              <w:jc w:val="center"/>
              <w:rPr>
                <w:rFonts w:ascii="Arial" w:hAnsi="Arial" w:cs="Arial"/>
                <w:sz w:val="16"/>
                <w:szCs w:val="16"/>
              </w:rPr>
            </w:pPr>
            <w:r>
              <w:rPr>
                <w:rFonts w:ascii="Arial" w:hAnsi="Arial" w:cs="Arial"/>
                <w:sz w:val="16"/>
                <w:szCs w:val="16"/>
              </w:rPr>
              <w:t>1</w:t>
            </w:r>
          </w:p>
        </w:tc>
        <w:tc>
          <w:tcPr>
            <w:tcW w:w="1134" w:type="dxa"/>
            <w:tcBorders>
              <w:top w:val="nil"/>
              <w:left w:val="single" w:sz="4" w:space="0" w:color="auto"/>
              <w:bottom w:val="single" w:sz="4" w:space="0" w:color="auto"/>
              <w:right w:val="nil"/>
            </w:tcBorders>
            <w:vAlign w:val="center"/>
            <w:hideMark/>
          </w:tcPr>
          <w:p w:rsidR="00D50001" w:rsidRDefault="00D50001">
            <w:pPr>
              <w:rPr>
                <w:sz w:val="20"/>
                <w:szCs w:val="20"/>
                <w:lang w:val="sr-Latn-RS" w:eastAsia="sr-Latn-RS"/>
              </w:rPr>
            </w:pPr>
          </w:p>
        </w:tc>
        <w:tc>
          <w:tcPr>
            <w:tcW w:w="1275" w:type="dxa"/>
            <w:tcBorders>
              <w:top w:val="nil"/>
              <w:left w:val="single" w:sz="4" w:space="0" w:color="auto"/>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6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992"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c>
          <w:tcPr>
            <w:tcW w:w="1157" w:type="dxa"/>
            <w:tcBorders>
              <w:top w:val="nil"/>
              <w:left w:val="nil"/>
              <w:bottom w:val="single" w:sz="4" w:space="0" w:color="auto"/>
              <w:right w:val="single" w:sz="4" w:space="0" w:color="auto"/>
            </w:tcBorders>
            <w:noWrap/>
            <w:vAlign w:val="center"/>
            <w:hideMark/>
          </w:tcPr>
          <w:p w:rsidR="00D50001" w:rsidRDefault="00D50001">
            <w:pPr>
              <w:rPr>
                <w:sz w:val="20"/>
                <w:szCs w:val="20"/>
                <w:lang w:val="sr-Latn-RS" w:eastAsia="sr-Latn-RS"/>
              </w:rPr>
            </w:pPr>
          </w:p>
        </w:tc>
      </w:tr>
      <w:tr w:rsidR="0091772C" w:rsidTr="0091772C">
        <w:trPr>
          <w:trHeight w:val="269"/>
        </w:trPr>
        <w:tc>
          <w:tcPr>
            <w:tcW w:w="635" w:type="dxa"/>
            <w:tcBorders>
              <w:top w:val="nil"/>
              <w:left w:val="single" w:sz="8" w:space="0" w:color="auto"/>
              <w:bottom w:val="single" w:sz="4" w:space="0" w:color="auto"/>
              <w:right w:val="single" w:sz="4" w:space="0" w:color="auto"/>
            </w:tcBorders>
            <w:noWrap/>
            <w:vAlign w:val="bottom"/>
            <w:hideMark/>
          </w:tcPr>
          <w:p w:rsidR="0091772C" w:rsidRDefault="0091772C" w:rsidP="0091772C">
            <w:pPr>
              <w:jc w:val="center"/>
              <w:rPr>
                <w:rFonts w:ascii="Arial" w:hAnsi="Arial" w:cs="Arial"/>
                <w:color w:val="000000"/>
                <w:sz w:val="16"/>
                <w:szCs w:val="16"/>
              </w:rPr>
            </w:pPr>
            <w:r>
              <w:rPr>
                <w:rFonts w:ascii="Arial" w:hAnsi="Arial" w:cs="Arial"/>
                <w:color w:val="000000"/>
                <w:sz w:val="16"/>
                <w:szCs w:val="16"/>
              </w:rPr>
              <w:t>13</w:t>
            </w:r>
          </w:p>
        </w:tc>
        <w:tc>
          <w:tcPr>
            <w:tcW w:w="2625" w:type="dxa"/>
            <w:tcBorders>
              <w:top w:val="nil"/>
              <w:left w:val="nil"/>
              <w:bottom w:val="single" w:sz="4" w:space="0" w:color="auto"/>
              <w:right w:val="single" w:sz="4" w:space="0" w:color="auto"/>
            </w:tcBorders>
            <w:vAlign w:val="center"/>
          </w:tcPr>
          <w:p w:rsidR="0091772C" w:rsidRDefault="0091772C" w:rsidP="004F1012">
            <w:pPr>
              <w:rPr>
                <w:rFonts w:ascii="Arial" w:hAnsi="Arial" w:cs="Arial"/>
                <w:sz w:val="16"/>
                <w:szCs w:val="16"/>
              </w:rPr>
            </w:pPr>
            <w:proofErr w:type="spellStart"/>
            <w:r>
              <w:rPr>
                <w:rFonts w:ascii="Arial" w:hAnsi="Arial" w:cs="Arial"/>
                <w:sz w:val="16"/>
                <w:szCs w:val="16"/>
              </w:rPr>
              <w:t>Xprecia</w:t>
            </w:r>
            <w:proofErr w:type="spellEnd"/>
            <w:r>
              <w:rPr>
                <w:rFonts w:ascii="Arial" w:hAnsi="Arial" w:cs="Arial"/>
                <w:sz w:val="16"/>
                <w:szCs w:val="16"/>
              </w:rPr>
              <w:t xml:space="preserve"> Stride </w:t>
            </w:r>
            <w:proofErr w:type="spellStart"/>
            <w:r>
              <w:rPr>
                <w:rFonts w:ascii="Arial" w:hAnsi="Arial" w:cs="Arial"/>
                <w:sz w:val="16"/>
                <w:szCs w:val="16"/>
              </w:rPr>
              <w:t>Stride</w:t>
            </w:r>
            <w:proofErr w:type="spellEnd"/>
            <w:r>
              <w:rPr>
                <w:rFonts w:ascii="Arial" w:hAnsi="Arial" w:cs="Arial"/>
                <w:sz w:val="16"/>
                <w:szCs w:val="16"/>
              </w:rPr>
              <w:t xml:space="preserve"> PT/INR reagent kit </w:t>
            </w:r>
          </w:p>
        </w:tc>
        <w:tc>
          <w:tcPr>
            <w:tcW w:w="1134" w:type="dxa"/>
            <w:tcBorders>
              <w:top w:val="nil"/>
              <w:left w:val="nil"/>
              <w:bottom w:val="single" w:sz="4" w:space="0" w:color="auto"/>
              <w:right w:val="nil"/>
            </w:tcBorders>
            <w:vAlign w:val="center"/>
            <w:hideMark/>
          </w:tcPr>
          <w:p w:rsidR="0091772C" w:rsidRPr="0091772C" w:rsidRDefault="0091772C" w:rsidP="004F1012">
            <w:pPr>
              <w:jc w:val="center"/>
              <w:rPr>
                <w:rFonts w:ascii="Arial" w:hAnsi="Arial" w:cs="Arial"/>
                <w:sz w:val="16"/>
                <w:szCs w:val="16"/>
                <w:lang w:val="sr-Cyrl-RS"/>
              </w:rPr>
            </w:pPr>
            <w:r>
              <w:rPr>
                <w:rFonts w:ascii="Arial" w:hAnsi="Arial" w:cs="Arial"/>
                <w:sz w:val="16"/>
                <w:szCs w:val="16"/>
                <w:lang w:val="sr-Cyrl-RS"/>
              </w:rPr>
              <w:t>Паковање</w:t>
            </w:r>
          </w:p>
        </w:tc>
        <w:tc>
          <w:tcPr>
            <w:tcW w:w="851" w:type="dxa"/>
            <w:tcBorders>
              <w:top w:val="nil"/>
              <w:left w:val="single" w:sz="4" w:space="0" w:color="auto"/>
              <w:bottom w:val="single" w:sz="4" w:space="0" w:color="auto"/>
              <w:right w:val="nil"/>
            </w:tcBorders>
            <w:vAlign w:val="center"/>
            <w:hideMark/>
          </w:tcPr>
          <w:p w:rsidR="0091772C" w:rsidRPr="0091772C" w:rsidRDefault="0091772C" w:rsidP="004F1012">
            <w:pPr>
              <w:jc w:val="center"/>
              <w:rPr>
                <w:rFonts w:ascii="Arial" w:hAnsi="Arial" w:cs="Arial"/>
                <w:sz w:val="16"/>
                <w:szCs w:val="16"/>
              </w:rPr>
            </w:pPr>
            <w:r>
              <w:rPr>
                <w:rFonts w:ascii="Arial" w:hAnsi="Arial" w:cs="Arial"/>
                <w:sz w:val="16"/>
                <w:szCs w:val="16"/>
              </w:rPr>
              <w:t>10</w:t>
            </w:r>
          </w:p>
        </w:tc>
        <w:tc>
          <w:tcPr>
            <w:tcW w:w="1134" w:type="dxa"/>
            <w:tcBorders>
              <w:top w:val="nil"/>
              <w:left w:val="single" w:sz="4" w:space="0" w:color="auto"/>
              <w:bottom w:val="single" w:sz="4" w:space="0" w:color="auto"/>
              <w:right w:val="nil"/>
            </w:tcBorders>
            <w:vAlign w:val="center"/>
            <w:hideMark/>
          </w:tcPr>
          <w:p w:rsidR="0091772C" w:rsidRDefault="0091772C" w:rsidP="004F1012">
            <w:pPr>
              <w:rPr>
                <w:sz w:val="20"/>
                <w:szCs w:val="20"/>
                <w:lang w:val="sr-Latn-RS" w:eastAsia="sr-Latn-RS"/>
              </w:rPr>
            </w:pPr>
          </w:p>
        </w:tc>
        <w:tc>
          <w:tcPr>
            <w:tcW w:w="1275" w:type="dxa"/>
            <w:tcBorders>
              <w:top w:val="nil"/>
              <w:left w:val="single" w:sz="4" w:space="0" w:color="auto"/>
              <w:bottom w:val="single" w:sz="4" w:space="0" w:color="auto"/>
              <w:right w:val="single" w:sz="4" w:space="0" w:color="auto"/>
            </w:tcBorders>
            <w:noWrap/>
            <w:vAlign w:val="center"/>
            <w:hideMark/>
          </w:tcPr>
          <w:p w:rsidR="0091772C" w:rsidRDefault="0091772C" w:rsidP="004F1012">
            <w:pPr>
              <w:rPr>
                <w:sz w:val="20"/>
                <w:szCs w:val="20"/>
                <w:lang w:val="sr-Latn-RS" w:eastAsia="sr-Latn-RS"/>
              </w:rPr>
            </w:pPr>
          </w:p>
        </w:tc>
        <w:tc>
          <w:tcPr>
            <w:tcW w:w="967" w:type="dxa"/>
            <w:tcBorders>
              <w:top w:val="nil"/>
              <w:left w:val="nil"/>
              <w:bottom w:val="single" w:sz="4" w:space="0" w:color="auto"/>
              <w:right w:val="single" w:sz="4" w:space="0" w:color="auto"/>
            </w:tcBorders>
            <w:noWrap/>
            <w:vAlign w:val="center"/>
            <w:hideMark/>
          </w:tcPr>
          <w:p w:rsidR="0091772C" w:rsidRDefault="0091772C" w:rsidP="004F1012">
            <w:pPr>
              <w:rPr>
                <w:sz w:val="20"/>
                <w:szCs w:val="20"/>
                <w:lang w:val="sr-Latn-RS" w:eastAsia="sr-Latn-RS"/>
              </w:rPr>
            </w:pPr>
          </w:p>
        </w:tc>
        <w:tc>
          <w:tcPr>
            <w:tcW w:w="992" w:type="dxa"/>
            <w:tcBorders>
              <w:top w:val="nil"/>
              <w:left w:val="nil"/>
              <w:bottom w:val="single" w:sz="4" w:space="0" w:color="auto"/>
              <w:right w:val="single" w:sz="4" w:space="0" w:color="auto"/>
            </w:tcBorders>
            <w:noWrap/>
            <w:vAlign w:val="center"/>
            <w:hideMark/>
          </w:tcPr>
          <w:p w:rsidR="0091772C" w:rsidRDefault="0091772C" w:rsidP="004F1012">
            <w:pPr>
              <w:rPr>
                <w:sz w:val="20"/>
                <w:szCs w:val="20"/>
                <w:lang w:val="sr-Latn-RS" w:eastAsia="sr-Latn-RS"/>
              </w:rPr>
            </w:pPr>
          </w:p>
        </w:tc>
        <w:tc>
          <w:tcPr>
            <w:tcW w:w="1157" w:type="dxa"/>
            <w:tcBorders>
              <w:top w:val="nil"/>
              <w:left w:val="nil"/>
              <w:bottom w:val="single" w:sz="4" w:space="0" w:color="auto"/>
              <w:right w:val="single" w:sz="4" w:space="0" w:color="auto"/>
            </w:tcBorders>
            <w:noWrap/>
            <w:vAlign w:val="center"/>
            <w:hideMark/>
          </w:tcPr>
          <w:p w:rsidR="0091772C" w:rsidRDefault="0091772C" w:rsidP="004F1012">
            <w:pPr>
              <w:rPr>
                <w:sz w:val="20"/>
                <w:szCs w:val="20"/>
                <w:lang w:val="sr-Latn-RS" w:eastAsia="sr-Latn-RS"/>
              </w:rPr>
            </w:pPr>
          </w:p>
        </w:tc>
      </w:tr>
      <w:tr w:rsidR="0091772C" w:rsidTr="0091772C">
        <w:trPr>
          <w:trHeight w:val="269"/>
        </w:trPr>
        <w:tc>
          <w:tcPr>
            <w:tcW w:w="635" w:type="dxa"/>
            <w:tcBorders>
              <w:top w:val="nil"/>
              <w:left w:val="single" w:sz="8" w:space="0" w:color="auto"/>
              <w:bottom w:val="single" w:sz="4" w:space="0" w:color="auto"/>
              <w:right w:val="single" w:sz="4" w:space="0" w:color="auto"/>
            </w:tcBorders>
            <w:noWrap/>
            <w:vAlign w:val="bottom"/>
            <w:hideMark/>
          </w:tcPr>
          <w:p w:rsidR="0091772C" w:rsidRDefault="0091772C" w:rsidP="0091772C">
            <w:pPr>
              <w:jc w:val="center"/>
              <w:rPr>
                <w:rFonts w:ascii="Arial" w:hAnsi="Arial" w:cs="Arial"/>
                <w:color w:val="000000"/>
                <w:sz w:val="16"/>
                <w:szCs w:val="16"/>
              </w:rPr>
            </w:pPr>
            <w:r>
              <w:rPr>
                <w:rFonts w:ascii="Arial" w:hAnsi="Arial" w:cs="Arial"/>
                <w:color w:val="000000"/>
                <w:sz w:val="16"/>
                <w:szCs w:val="16"/>
              </w:rPr>
              <w:t>14</w:t>
            </w:r>
          </w:p>
        </w:tc>
        <w:tc>
          <w:tcPr>
            <w:tcW w:w="2625" w:type="dxa"/>
            <w:tcBorders>
              <w:top w:val="nil"/>
              <w:left w:val="nil"/>
              <w:bottom w:val="single" w:sz="4" w:space="0" w:color="auto"/>
              <w:right w:val="single" w:sz="4" w:space="0" w:color="auto"/>
            </w:tcBorders>
            <w:vAlign w:val="center"/>
          </w:tcPr>
          <w:p w:rsidR="0091772C" w:rsidRDefault="0091772C" w:rsidP="004F1012">
            <w:pPr>
              <w:rPr>
                <w:rFonts w:ascii="Arial" w:hAnsi="Arial" w:cs="Arial"/>
                <w:sz w:val="16"/>
                <w:szCs w:val="16"/>
              </w:rPr>
            </w:pPr>
            <w:proofErr w:type="spellStart"/>
            <w:r>
              <w:rPr>
                <w:rFonts w:ascii="Arial" w:hAnsi="Arial" w:cs="Arial"/>
                <w:sz w:val="16"/>
                <w:szCs w:val="16"/>
              </w:rPr>
              <w:t>Xprecia</w:t>
            </w:r>
            <w:proofErr w:type="spellEnd"/>
            <w:r>
              <w:rPr>
                <w:rFonts w:ascii="Arial" w:hAnsi="Arial" w:cs="Arial"/>
                <w:sz w:val="16"/>
                <w:szCs w:val="16"/>
              </w:rPr>
              <w:t xml:space="preserve"> Stride Liquid control</w:t>
            </w:r>
          </w:p>
        </w:tc>
        <w:tc>
          <w:tcPr>
            <w:tcW w:w="1134" w:type="dxa"/>
            <w:tcBorders>
              <w:top w:val="nil"/>
              <w:left w:val="nil"/>
              <w:bottom w:val="single" w:sz="4" w:space="0" w:color="auto"/>
              <w:right w:val="nil"/>
            </w:tcBorders>
            <w:vAlign w:val="center"/>
            <w:hideMark/>
          </w:tcPr>
          <w:p w:rsidR="0091772C" w:rsidRPr="0091772C" w:rsidRDefault="0091772C" w:rsidP="004F1012">
            <w:pPr>
              <w:jc w:val="center"/>
              <w:rPr>
                <w:rFonts w:ascii="Arial" w:hAnsi="Arial" w:cs="Arial"/>
                <w:sz w:val="16"/>
                <w:szCs w:val="16"/>
                <w:lang w:val="sr-Cyrl-RS"/>
              </w:rPr>
            </w:pPr>
            <w:r>
              <w:rPr>
                <w:rFonts w:ascii="Arial" w:hAnsi="Arial" w:cs="Arial"/>
                <w:sz w:val="16"/>
                <w:szCs w:val="16"/>
                <w:lang w:val="sr-Cyrl-RS"/>
              </w:rPr>
              <w:t>Паковање</w:t>
            </w:r>
          </w:p>
        </w:tc>
        <w:tc>
          <w:tcPr>
            <w:tcW w:w="851" w:type="dxa"/>
            <w:tcBorders>
              <w:top w:val="nil"/>
              <w:left w:val="single" w:sz="4" w:space="0" w:color="auto"/>
              <w:bottom w:val="single" w:sz="4" w:space="0" w:color="auto"/>
              <w:right w:val="nil"/>
            </w:tcBorders>
            <w:vAlign w:val="center"/>
            <w:hideMark/>
          </w:tcPr>
          <w:p w:rsidR="0091772C" w:rsidRDefault="0091772C" w:rsidP="004F1012">
            <w:pPr>
              <w:jc w:val="center"/>
              <w:rPr>
                <w:rFonts w:ascii="Arial" w:hAnsi="Arial" w:cs="Arial"/>
                <w:sz w:val="16"/>
                <w:szCs w:val="16"/>
              </w:rPr>
            </w:pPr>
            <w:r>
              <w:rPr>
                <w:rFonts w:ascii="Arial" w:hAnsi="Arial" w:cs="Arial"/>
                <w:sz w:val="16"/>
                <w:szCs w:val="16"/>
              </w:rPr>
              <w:t>2</w:t>
            </w:r>
          </w:p>
        </w:tc>
        <w:tc>
          <w:tcPr>
            <w:tcW w:w="1134" w:type="dxa"/>
            <w:tcBorders>
              <w:top w:val="nil"/>
              <w:left w:val="single" w:sz="4" w:space="0" w:color="auto"/>
              <w:bottom w:val="single" w:sz="4" w:space="0" w:color="auto"/>
              <w:right w:val="nil"/>
            </w:tcBorders>
            <w:vAlign w:val="center"/>
            <w:hideMark/>
          </w:tcPr>
          <w:p w:rsidR="0091772C" w:rsidRDefault="0091772C" w:rsidP="004F1012">
            <w:pPr>
              <w:rPr>
                <w:sz w:val="20"/>
                <w:szCs w:val="20"/>
                <w:lang w:val="sr-Latn-RS" w:eastAsia="sr-Latn-RS"/>
              </w:rPr>
            </w:pPr>
          </w:p>
        </w:tc>
        <w:tc>
          <w:tcPr>
            <w:tcW w:w="1275" w:type="dxa"/>
            <w:tcBorders>
              <w:top w:val="nil"/>
              <w:left w:val="single" w:sz="4" w:space="0" w:color="auto"/>
              <w:bottom w:val="single" w:sz="4" w:space="0" w:color="auto"/>
              <w:right w:val="single" w:sz="4" w:space="0" w:color="auto"/>
            </w:tcBorders>
            <w:noWrap/>
            <w:vAlign w:val="center"/>
            <w:hideMark/>
          </w:tcPr>
          <w:p w:rsidR="0091772C" w:rsidRDefault="0091772C" w:rsidP="004F1012">
            <w:pPr>
              <w:rPr>
                <w:sz w:val="20"/>
                <w:szCs w:val="20"/>
                <w:lang w:val="sr-Latn-RS" w:eastAsia="sr-Latn-RS"/>
              </w:rPr>
            </w:pPr>
          </w:p>
        </w:tc>
        <w:tc>
          <w:tcPr>
            <w:tcW w:w="967" w:type="dxa"/>
            <w:tcBorders>
              <w:top w:val="nil"/>
              <w:left w:val="nil"/>
              <w:bottom w:val="single" w:sz="4" w:space="0" w:color="auto"/>
              <w:right w:val="single" w:sz="4" w:space="0" w:color="auto"/>
            </w:tcBorders>
            <w:noWrap/>
            <w:vAlign w:val="center"/>
            <w:hideMark/>
          </w:tcPr>
          <w:p w:rsidR="0091772C" w:rsidRDefault="0091772C" w:rsidP="004F1012">
            <w:pPr>
              <w:rPr>
                <w:sz w:val="20"/>
                <w:szCs w:val="20"/>
                <w:lang w:val="sr-Latn-RS" w:eastAsia="sr-Latn-RS"/>
              </w:rPr>
            </w:pPr>
          </w:p>
        </w:tc>
        <w:tc>
          <w:tcPr>
            <w:tcW w:w="992" w:type="dxa"/>
            <w:tcBorders>
              <w:top w:val="nil"/>
              <w:left w:val="nil"/>
              <w:bottom w:val="single" w:sz="4" w:space="0" w:color="auto"/>
              <w:right w:val="single" w:sz="4" w:space="0" w:color="auto"/>
            </w:tcBorders>
            <w:noWrap/>
            <w:vAlign w:val="center"/>
            <w:hideMark/>
          </w:tcPr>
          <w:p w:rsidR="0091772C" w:rsidRDefault="0091772C" w:rsidP="004F1012">
            <w:pPr>
              <w:rPr>
                <w:sz w:val="20"/>
                <w:szCs w:val="20"/>
                <w:lang w:val="sr-Latn-RS" w:eastAsia="sr-Latn-RS"/>
              </w:rPr>
            </w:pPr>
          </w:p>
        </w:tc>
        <w:tc>
          <w:tcPr>
            <w:tcW w:w="1157" w:type="dxa"/>
            <w:tcBorders>
              <w:top w:val="nil"/>
              <w:left w:val="nil"/>
              <w:bottom w:val="single" w:sz="4" w:space="0" w:color="auto"/>
              <w:right w:val="single" w:sz="4" w:space="0" w:color="auto"/>
            </w:tcBorders>
            <w:noWrap/>
            <w:vAlign w:val="center"/>
            <w:hideMark/>
          </w:tcPr>
          <w:p w:rsidR="0091772C" w:rsidRDefault="0091772C" w:rsidP="004F1012">
            <w:pPr>
              <w:rPr>
                <w:sz w:val="20"/>
                <w:szCs w:val="20"/>
                <w:lang w:val="sr-Latn-RS" w:eastAsia="sr-Latn-RS"/>
              </w:rPr>
            </w:pPr>
          </w:p>
        </w:tc>
      </w:tr>
    </w:tbl>
    <w:p w:rsidR="0091772C" w:rsidRDefault="0091772C" w:rsidP="00D50001">
      <w:pPr>
        <w:tabs>
          <w:tab w:val="left" w:pos="1065"/>
        </w:tabs>
        <w:rPr>
          <w:b/>
          <w:lang w:eastAsia="sr-Latn-CS"/>
        </w:rPr>
      </w:pPr>
    </w:p>
    <w:p w:rsidR="00D50001" w:rsidRDefault="00D50001" w:rsidP="00D50001">
      <w:pPr>
        <w:tabs>
          <w:tab w:val="left" w:pos="1065"/>
        </w:tabs>
        <w:rPr>
          <w:b/>
          <w:lang w:eastAsia="sr-Latn-CS"/>
        </w:rPr>
      </w:pPr>
    </w:p>
    <w:p w:rsidR="00D50001" w:rsidRDefault="00D50001" w:rsidP="00D50001">
      <w:pPr>
        <w:tabs>
          <w:tab w:val="left" w:pos="1065"/>
        </w:tabs>
        <w:rPr>
          <w:b/>
          <w:lang w:eastAsia="sr-Latn-CS"/>
        </w:rPr>
      </w:pPr>
    </w:p>
    <w:p w:rsidR="00D50001" w:rsidRDefault="00D50001" w:rsidP="00D50001">
      <w:pPr>
        <w:tabs>
          <w:tab w:val="left" w:pos="1065"/>
        </w:tabs>
        <w:rPr>
          <w:b/>
          <w:lang w:val="sr-Cyrl-CS" w:eastAsia="sr-Latn-CS"/>
        </w:rPr>
      </w:pPr>
      <w:r>
        <w:rPr>
          <w:b/>
          <w:lang w:val="sr-Cyrl-CS" w:eastAsia="sr-Latn-CS"/>
        </w:rPr>
        <w:tab/>
      </w:r>
      <w:r>
        <w:rPr>
          <w:b/>
          <w:lang w:val="sr-Cyrl-CS" w:eastAsia="sr-Latn-CS"/>
        </w:rPr>
        <w:tab/>
      </w:r>
      <w:r>
        <w:rPr>
          <w:b/>
          <w:lang w:val="sr-Cyrl-CS" w:eastAsia="sr-Latn-CS"/>
        </w:rPr>
        <w:tab/>
      </w:r>
      <w:r>
        <w:rPr>
          <w:b/>
          <w:lang w:val="sr-Cyrl-CS" w:eastAsia="sr-Latn-CS"/>
        </w:rPr>
        <w:tab/>
      </w:r>
      <w:r>
        <w:rPr>
          <w:b/>
          <w:lang w:val="sr-Cyrl-CS" w:eastAsia="sr-Latn-CS"/>
        </w:rPr>
        <w:tab/>
        <w:t xml:space="preserve">   </w:t>
      </w:r>
      <w:r>
        <w:rPr>
          <w:b/>
          <w:lang w:val="sr-Cyrl-CS" w:eastAsia="sr-Latn-CS"/>
        </w:rPr>
        <w:tab/>
        <w:t>УКУПНО (</w:t>
      </w:r>
      <w:r>
        <w:rPr>
          <w:b/>
          <w:lang w:val="sr-Cyrl-RS" w:eastAsia="sr-Latn-CS"/>
        </w:rPr>
        <w:t>без</w:t>
      </w:r>
      <w:r>
        <w:rPr>
          <w:b/>
          <w:lang w:val="sr-Cyrl-CS" w:eastAsia="sr-Latn-CS"/>
        </w:rPr>
        <w:t xml:space="preserve"> ПДВ-а): _____</w:t>
      </w:r>
      <w:r>
        <w:rPr>
          <w:b/>
          <w:lang w:val="sr-Latn-CS" w:eastAsia="sr-Latn-CS"/>
        </w:rPr>
        <w:t>____</w:t>
      </w:r>
      <w:r>
        <w:rPr>
          <w:b/>
          <w:lang w:val="sr-Cyrl-CS" w:eastAsia="sr-Latn-CS"/>
        </w:rPr>
        <w:t>_________</w:t>
      </w:r>
    </w:p>
    <w:p w:rsidR="00D50001" w:rsidRDefault="00D50001" w:rsidP="00D50001">
      <w:pPr>
        <w:jc w:val="center"/>
        <w:rPr>
          <w:b/>
          <w:lang w:val="sr-Cyrl-CS" w:eastAsia="sr-Latn-CS"/>
        </w:rPr>
      </w:pPr>
      <w:r>
        <w:rPr>
          <w:b/>
          <w:lang w:val="sr-Cyrl-CS" w:eastAsia="sr-Latn-CS"/>
        </w:rPr>
        <w:t xml:space="preserve">                     </w:t>
      </w:r>
    </w:p>
    <w:p w:rsidR="00D50001" w:rsidRDefault="00D50001" w:rsidP="00D50001">
      <w:pPr>
        <w:jc w:val="right"/>
        <w:rPr>
          <w:b/>
          <w:lang w:val="sr-Cyrl-CS" w:eastAsia="sr-Latn-CS"/>
        </w:rPr>
      </w:pPr>
      <w:r>
        <w:rPr>
          <w:b/>
          <w:lang w:val="sr-Cyrl-CS" w:eastAsia="sr-Latn-CS"/>
        </w:rPr>
        <w:t xml:space="preserve">                                                                            Износ ПДВ:   _____</w:t>
      </w:r>
      <w:r>
        <w:rPr>
          <w:b/>
          <w:lang w:val="sr-Latn-CS" w:eastAsia="sr-Latn-CS"/>
        </w:rPr>
        <w:t>___</w:t>
      </w:r>
      <w:r>
        <w:rPr>
          <w:b/>
          <w:lang w:val="sr-Cyrl-CS" w:eastAsia="sr-Latn-CS"/>
        </w:rPr>
        <w:t xml:space="preserve">_________                     </w:t>
      </w:r>
    </w:p>
    <w:p w:rsidR="00D50001" w:rsidRDefault="00D50001" w:rsidP="00D50001">
      <w:pPr>
        <w:jc w:val="right"/>
        <w:rPr>
          <w:b/>
          <w:lang w:val="sr-Cyrl-CS" w:eastAsia="sr-Latn-CS"/>
        </w:rPr>
      </w:pPr>
      <w:r>
        <w:rPr>
          <w:b/>
          <w:lang w:val="sr-Cyrl-CS" w:eastAsia="sr-Latn-CS"/>
        </w:rPr>
        <w:tab/>
      </w:r>
      <w:r>
        <w:rPr>
          <w:b/>
          <w:lang w:val="sr-Cyrl-CS" w:eastAsia="sr-Latn-CS"/>
        </w:rPr>
        <w:tab/>
      </w:r>
      <w:r>
        <w:rPr>
          <w:b/>
          <w:lang w:val="sr-Cyrl-CS" w:eastAsia="sr-Latn-CS"/>
        </w:rPr>
        <w:tab/>
      </w:r>
      <w:r>
        <w:rPr>
          <w:b/>
          <w:lang w:val="sr-Cyrl-CS" w:eastAsia="sr-Latn-CS"/>
        </w:rPr>
        <w:tab/>
      </w:r>
      <w:r>
        <w:rPr>
          <w:b/>
          <w:lang w:val="sr-Cyrl-CS" w:eastAsia="sr-Latn-CS"/>
        </w:rPr>
        <w:tab/>
      </w:r>
      <w:r>
        <w:rPr>
          <w:b/>
          <w:lang w:val="sr-Cyrl-CS" w:eastAsia="sr-Latn-CS"/>
        </w:rPr>
        <w:tab/>
      </w:r>
      <w:r>
        <w:rPr>
          <w:b/>
          <w:lang w:val="sr-Cyrl-CS" w:eastAsia="sr-Latn-CS"/>
        </w:rPr>
        <w:tab/>
      </w:r>
      <w:r>
        <w:rPr>
          <w:b/>
          <w:lang w:val="sr-Cyrl-CS" w:eastAsia="sr-Latn-CS"/>
        </w:rPr>
        <w:tab/>
        <w:t xml:space="preserve">                                                                          УКУПНО (са ПДВ): _____</w:t>
      </w:r>
      <w:r>
        <w:rPr>
          <w:b/>
          <w:lang w:val="sr-Latn-CS" w:eastAsia="sr-Latn-CS"/>
        </w:rPr>
        <w:t>____</w:t>
      </w:r>
      <w:r>
        <w:rPr>
          <w:b/>
          <w:lang w:val="sr-Cyrl-CS" w:eastAsia="sr-Latn-CS"/>
        </w:rPr>
        <w:t>_________</w:t>
      </w:r>
    </w:p>
    <w:p w:rsidR="00D50001" w:rsidRDefault="00D50001" w:rsidP="00D50001">
      <w:pPr>
        <w:rPr>
          <w:lang w:val="sr-Cyrl-CS" w:eastAsia="sr-Latn-CS"/>
        </w:rPr>
      </w:pPr>
    </w:p>
    <w:p w:rsidR="00D50001" w:rsidRDefault="00D50001" w:rsidP="00D50001">
      <w:pPr>
        <w:spacing w:after="240"/>
        <w:ind w:right="1038"/>
        <w:rPr>
          <w:b/>
          <w:bCs/>
          <w:lang w:val="sr-Cyrl-CS"/>
        </w:rPr>
      </w:pPr>
    </w:p>
    <w:p w:rsidR="00D50001" w:rsidRDefault="00D50001" w:rsidP="00D50001">
      <w:pPr>
        <w:spacing w:after="240"/>
        <w:ind w:right="1038"/>
        <w:rPr>
          <w:b/>
          <w:bCs/>
          <w:lang w:val="sr-Cyrl-CS"/>
        </w:rPr>
      </w:pPr>
      <w:r>
        <w:rPr>
          <w:b/>
          <w:bCs/>
          <w:lang w:val="sr-Cyrl-CS"/>
        </w:rPr>
        <w:t xml:space="preserve">Обавезно попунити </w:t>
      </w:r>
    </w:p>
    <w:p w:rsidR="00D50001" w:rsidRDefault="00D50001" w:rsidP="00D50001">
      <w:pPr>
        <w:rPr>
          <w:lang w:eastAsia="sr-Latn-CS"/>
        </w:rPr>
      </w:pPr>
      <w:r>
        <w:rPr>
          <w:lang w:val="sr-Cyrl-CS" w:eastAsia="sr-Latn-CS"/>
        </w:rPr>
        <w:t xml:space="preserve">                                                             М.П.                   Потпис одговорног лица понуђача:</w:t>
      </w:r>
    </w:p>
    <w:p w:rsidR="00D50001" w:rsidRDefault="00D50001" w:rsidP="00D50001">
      <w:pPr>
        <w:rPr>
          <w:lang w:eastAsia="sr-Latn-CS"/>
        </w:rPr>
      </w:pPr>
    </w:p>
    <w:p w:rsidR="00D50001" w:rsidRDefault="00D50001" w:rsidP="00D50001">
      <w:pPr>
        <w:jc w:val="both"/>
        <w:rPr>
          <w:b/>
          <w:sz w:val="22"/>
          <w:szCs w:val="22"/>
          <w:lang w:val="sr-Cyrl-RS"/>
        </w:rPr>
      </w:pPr>
    </w:p>
    <w:p w:rsidR="00D50001" w:rsidRDefault="00D50001" w:rsidP="00D50001">
      <w:pPr>
        <w:jc w:val="right"/>
        <w:outlineLvl w:val="0"/>
        <w:rPr>
          <w:b/>
          <w:bCs/>
          <w:lang w:val="sr-Cyrl-CS"/>
        </w:rPr>
      </w:pPr>
    </w:p>
    <w:p w:rsidR="00EA1D5C" w:rsidRDefault="00EA1D5C" w:rsidP="00EA1D5C">
      <w:pPr>
        <w:rPr>
          <w:rFonts w:eastAsia="Calibri"/>
          <w:sz w:val="28"/>
          <w:szCs w:val="28"/>
          <w:lang w:val="sr-Cyrl-RS"/>
        </w:rPr>
      </w:pPr>
      <w:r>
        <w:rPr>
          <w:rFonts w:eastAsia="Calibri"/>
          <w:sz w:val="28"/>
          <w:szCs w:val="28"/>
          <w:lang w:val="sr-Cyrl-RS"/>
        </w:rPr>
        <w:lastRenderedPageBreak/>
        <w:t xml:space="preserve">Дом здравља Пожаревац </w:t>
      </w:r>
    </w:p>
    <w:p w:rsidR="00EA1D5C" w:rsidRDefault="00EA1D5C" w:rsidP="00EA1D5C">
      <w:pPr>
        <w:rPr>
          <w:rFonts w:eastAsia="Calibri"/>
          <w:sz w:val="28"/>
          <w:szCs w:val="28"/>
          <w:lang w:val="sr-Cyrl-RS"/>
        </w:rPr>
      </w:pPr>
      <w:r>
        <w:rPr>
          <w:rFonts w:eastAsia="Calibri"/>
          <w:sz w:val="28"/>
          <w:szCs w:val="28"/>
          <w:lang w:val="sr-Cyrl-RS"/>
        </w:rPr>
        <w:t>Пожаревац, ул. Ј.Шербановића 12</w:t>
      </w:r>
    </w:p>
    <w:p w:rsidR="00EA1D5C" w:rsidRDefault="00EA1D5C" w:rsidP="00EA1D5C">
      <w:pPr>
        <w:rPr>
          <w:rFonts w:eastAsia="Calibri"/>
          <w:lang w:val="sr-Cyrl-RS"/>
        </w:rPr>
      </w:pPr>
      <w:r>
        <w:rPr>
          <w:rFonts w:eastAsia="Calibri"/>
          <w:sz w:val="28"/>
          <w:szCs w:val="28"/>
          <w:lang w:val="sr-Latn-RS"/>
        </w:rPr>
        <w:t xml:space="preserve">ЈНПП </w:t>
      </w:r>
      <w:r>
        <w:rPr>
          <w:rFonts w:eastAsia="Calibri"/>
          <w:sz w:val="28"/>
          <w:szCs w:val="28"/>
          <w:lang w:val="sr-Cyrl-RS"/>
        </w:rPr>
        <w:t>2</w:t>
      </w:r>
      <w:r>
        <w:rPr>
          <w:rFonts w:eastAsia="Calibri"/>
          <w:sz w:val="28"/>
          <w:szCs w:val="28"/>
          <w:lang w:val="sr-Latn-RS"/>
        </w:rPr>
        <w:t>/201</w:t>
      </w:r>
      <w:r w:rsidR="009B6809">
        <w:rPr>
          <w:rFonts w:eastAsia="Calibri"/>
          <w:sz w:val="28"/>
          <w:szCs w:val="28"/>
          <w:lang w:val="sr-Cyrl-RS"/>
        </w:rPr>
        <w:t>8</w:t>
      </w:r>
      <w:r>
        <w:rPr>
          <w:rFonts w:eastAsia="Calibri"/>
          <w:lang w:val="sr-Cyrl-RS"/>
        </w:rPr>
        <w:t xml:space="preserve"> </w:t>
      </w:r>
    </w:p>
    <w:p w:rsidR="00D50001" w:rsidRDefault="00D50001" w:rsidP="00D50001">
      <w:pPr>
        <w:rPr>
          <w:rFonts w:eastAsia="Calibri"/>
          <w:lang w:val="sr-Cyrl-RS"/>
        </w:rPr>
      </w:pPr>
    </w:p>
    <w:p w:rsidR="00D50001" w:rsidRPr="004E526F" w:rsidRDefault="00D50001" w:rsidP="00D50001">
      <w:pPr>
        <w:tabs>
          <w:tab w:val="right" w:pos="9685"/>
        </w:tabs>
        <w:outlineLvl w:val="0"/>
        <w:rPr>
          <w:b/>
          <w:bCs/>
          <w:lang w:val="sr-Cyrl-RS"/>
        </w:rPr>
      </w:pPr>
      <w:r>
        <w:rPr>
          <w:b/>
          <w:bCs/>
          <w:lang w:val="sr-Cyrl-CS"/>
        </w:rPr>
        <w:tab/>
        <w:t>Прилог б</w:t>
      </w:r>
      <w:r>
        <w:rPr>
          <w:b/>
          <w:bCs/>
          <w:lang w:val="sr-Latn-RS"/>
        </w:rPr>
        <w:t>р.</w:t>
      </w:r>
      <w:r>
        <w:rPr>
          <w:b/>
          <w:bCs/>
          <w:lang w:val="sr-Cyrl-CS"/>
        </w:rPr>
        <w:t xml:space="preserve"> </w:t>
      </w:r>
      <w:r w:rsidR="004E526F">
        <w:rPr>
          <w:b/>
          <w:bCs/>
          <w:lang w:val="sr-Cyrl-RS"/>
        </w:rPr>
        <w:t>6</w:t>
      </w:r>
    </w:p>
    <w:p w:rsidR="00D50001" w:rsidRPr="005E608D" w:rsidRDefault="005E608D" w:rsidP="00D50001">
      <w:pPr>
        <w:tabs>
          <w:tab w:val="left" w:pos="2730"/>
        </w:tabs>
        <w:jc w:val="right"/>
        <w:rPr>
          <w:b/>
          <w:bCs/>
          <w:lang w:val="sr-Cyrl-RS"/>
        </w:rPr>
      </w:pPr>
      <w:r>
        <w:rPr>
          <w:b/>
          <w:bCs/>
          <w:lang w:val="sr-Cyrl-RS"/>
        </w:rPr>
        <w:t xml:space="preserve">  </w:t>
      </w:r>
    </w:p>
    <w:p w:rsidR="00D50001" w:rsidRDefault="00D50001" w:rsidP="00D50001">
      <w:pPr>
        <w:tabs>
          <w:tab w:val="left" w:pos="2730"/>
        </w:tabs>
        <w:ind w:left="-810" w:right="-900"/>
        <w:jc w:val="center"/>
        <w:rPr>
          <w:b/>
          <w:bCs/>
        </w:rPr>
      </w:pPr>
      <w:proofErr w:type="gramStart"/>
      <w:r>
        <w:rPr>
          <w:b/>
          <w:bCs/>
        </w:rPr>
        <w:t>ОБРАЗАЦ ЗА ОЦЕНУ ИСПУЊЕНОСТИ УСЛОВА ИЗ ЧЛАНА 75.</w:t>
      </w:r>
      <w:proofErr w:type="gramEnd"/>
      <w:r>
        <w:rPr>
          <w:b/>
          <w:bCs/>
        </w:rPr>
        <w:t xml:space="preserve"> </w:t>
      </w:r>
      <w:proofErr w:type="gramStart"/>
      <w:r>
        <w:rPr>
          <w:b/>
          <w:bCs/>
        </w:rPr>
        <w:t>и</w:t>
      </w:r>
      <w:proofErr w:type="gramEnd"/>
      <w:r>
        <w:rPr>
          <w:b/>
          <w:bCs/>
        </w:rPr>
        <w:t xml:space="preserve"> 76. ЗАКОНА О ЈАВНИМ НАБАВКАМА И УПУТСТВО КАКО СЕ ДОКАЗУЈЕ ИСПУЊЕНОСТ ТИХ УСЛОВА</w:t>
      </w:r>
    </w:p>
    <w:p w:rsidR="00D50001" w:rsidRDefault="00D50001" w:rsidP="00D50001">
      <w:pPr>
        <w:tabs>
          <w:tab w:val="left" w:pos="2730"/>
        </w:tabs>
        <w:ind w:left="-810" w:right="-900"/>
        <w:jc w:val="center"/>
        <w:rPr>
          <w:b/>
          <w:bCs/>
        </w:rPr>
      </w:pPr>
    </w:p>
    <w:p w:rsidR="00D50001" w:rsidRDefault="00D50001" w:rsidP="00D50001">
      <w:pPr>
        <w:tabs>
          <w:tab w:val="left" w:pos="2730"/>
        </w:tabs>
        <w:ind w:left="-810" w:right="-810"/>
        <w:rPr>
          <w:lang w:val="sr-Cyrl-RS"/>
        </w:rPr>
      </w:pPr>
      <w:proofErr w:type="spellStart"/>
      <w:proofErr w:type="gramStart"/>
      <w:r>
        <w:t>Понуђач</w:t>
      </w:r>
      <w:proofErr w:type="spellEnd"/>
      <w:r>
        <w:t xml:space="preserve"> </w:t>
      </w:r>
      <w:proofErr w:type="spellStart"/>
      <w:r>
        <w:t>који</w:t>
      </w:r>
      <w:proofErr w:type="spellEnd"/>
      <w:r>
        <w:t xml:space="preserve"> </w:t>
      </w:r>
      <w:proofErr w:type="spellStart"/>
      <w:r>
        <w:t>испуњава</w:t>
      </w:r>
      <w:proofErr w:type="spellEnd"/>
      <w:r>
        <w:t xml:space="preserve"> </w:t>
      </w:r>
      <w:proofErr w:type="spellStart"/>
      <w:r>
        <w:t>услове</w:t>
      </w:r>
      <w:proofErr w:type="spellEnd"/>
      <w:r>
        <w:t xml:space="preserve"> </w:t>
      </w:r>
      <w:proofErr w:type="spellStart"/>
      <w:r>
        <w:t>из</w:t>
      </w:r>
      <w:proofErr w:type="spellEnd"/>
      <w:r>
        <w:t xml:space="preserve"> </w:t>
      </w:r>
      <w:proofErr w:type="spellStart"/>
      <w:r>
        <w:t>члана</w:t>
      </w:r>
      <w:proofErr w:type="spellEnd"/>
      <w:r>
        <w:t xml:space="preserve"> 75.</w:t>
      </w:r>
      <w:proofErr w:type="gramEnd"/>
      <w:r>
        <w:t xml:space="preserve"> </w:t>
      </w:r>
      <w:proofErr w:type="gramStart"/>
      <w:r>
        <w:t>и</w:t>
      </w:r>
      <w:proofErr w:type="gramEnd"/>
      <w:r>
        <w:t xml:space="preserve"> 76. </w:t>
      </w:r>
      <w:proofErr w:type="spellStart"/>
      <w:r>
        <w:t>Закона</w:t>
      </w:r>
      <w:proofErr w:type="spellEnd"/>
      <w:r>
        <w:t xml:space="preserve"> о </w:t>
      </w:r>
      <w:proofErr w:type="spellStart"/>
      <w:r>
        <w:t>јавним</w:t>
      </w:r>
      <w:proofErr w:type="spellEnd"/>
      <w:r>
        <w:t xml:space="preserve"> </w:t>
      </w:r>
      <w:proofErr w:type="spellStart"/>
      <w:r>
        <w:t>набавкама</w:t>
      </w:r>
      <w:proofErr w:type="spellEnd"/>
      <w:r w:rsidR="00504407">
        <w:rPr>
          <w:lang w:val="sr-Cyrl-RS"/>
        </w:rPr>
        <w:t xml:space="preserve"> </w:t>
      </w:r>
      <w:r w:rsidR="00504407">
        <w:rPr>
          <w:lang w:val="sr-Cyrl-CS"/>
        </w:rPr>
        <w:t>(Сл.Гласник РС</w:t>
      </w:r>
      <w:proofErr w:type="gramStart"/>
      <w:r w:rsidR="00504407">
        <w:rPr>
          <w:lang w:val="sr-Cyrl-CS"/>
        </w:rPr>
        <w:t>“ бр.124</w:t>
      </w:r>
      <w:proofErr w:type="gramEnd"/>
      <w:r w:rsidR="00504407">
        <w:rPr>
          <w:lang w:val="sr-Cyrl-CS"/>
        </w:rPr>
        <w:t>/12</w:t>
      </w:r>
      <w:r w:rsidR="00504407">
        <w:t>,</w:t>
      </w:r>
      <w:r w:rsidR="00504407">
        <w:rPr>
          <w:lang w:val="sr-Cyrl-RS"/>
        </w:rPr>
        <w:t xml:space="preserve"> </w:t>
      </w:r>
      <w:r w:rsidR="00504407">
        <w:t xml:space="preserve">14/2015 </w:t>
      </w:r>
      <w:r w:rsidR="00504407">
        <w:rPr>
          <w:lang w:val="sr-Cyrl-RS"/>
        </w:rPr>
        <w:t>и 68/2015)</w:t>
      </w:r>
      <w:r>
        <w:t xml:space="preserve"> </w:t>
      </w:r>
      <w:proofErr w:type="spellStart"/>
      <w:r>
        <w:t>дужан</w:t>
      </w:r>
      <w:proofErr w:type="spellEnd"/>
      <w:r>
        <w:t xml:space="preserve"> </w:t>
      </w:r>
      <w:proofErr w:type="spellStart"/>
      <w:r>
        <w:t>је</w:t>
      </w:r>
      <w:proofErr w:type="spellEnd"/>
      <w:r>
        <w:t xml:space="preserve"> </w:t>
      </w:r>
      <w:proofErr w:type="spellStart"/>
      <w:r>
        <w:t>да</w:t>
      </w:r>
      <w:proofErr w:type="spellEnd"/>
      <w:r>
        <w:t xml:space="preserve"> </w:t>
      </w:r>
      <w:proofErr w:type="spellStart"/>
      <w:r>
        <w:t>уз</w:t>
      </w:r>
      <w:proofErr w:type="spellEnd"/>
      <w:r>
        <w:t xml:space="preserve"> </w:t>
      </w:r>
      <w:proofErr w:type="spellStart"/>
      <w:r>
        <w:t>понуду</w:t>
      </w:r>
      <w:proofErr w:type="spellEnd"/>
      <w:r>
        <w:t xml:space="preserve"> </w:t>
      </w:r>
      <w:proofErr w:type="spellStart"/>
      <w:r>
        <w:t>достави</w:t>
      </w:r>
      <w:proofErr w:type="spellEnd"/>
      <w:r>
        <w:t xml:space="preserve"> и </w:t>
      </w:r>
      <w:proofErr w:type="spellStart"/>
      <w:r>
        <w:t>доказе</w:t>
      </w:r>
      <w:proofErr w:type="spellEnd"/>
      <w:r>
        <w:t xml:space="preserve"> </w:t>
      </w:r>
      <w:proofErr w:type="spellStart"/>
      <w:r>
        <w:t>из</w:t>
      </w:r>
      <w:proofErr w:type="spellEnd"/>
      <w:r>
        <w:t xml:space="preserve"> </w:t>
      </w:r>
      <w:proofErr w:type="spellStart"/>
      <w:r>
        <w:t>члана</w:t>
      </w:r>
      <w:proofErr w:type="spellEnd"/>
      <w:r>
        <w:t xml:space="preserve"> 77. </w:t>
      </w:r>
      <w:proofErr w:type="spellStart"/>
      <w:proofErr w:type="gramStart"/>
      <w:r>
        <w:t>овог</w:t>
      </w:r>
      <w:proofErr w:type="spellEnd"/>
      <w:proofErr w:type="gramEnd"/>
      <w:r>
        <w:t xml:space="preserve"> </w:t>
      </w:r>
      <w:proofErr w:type="spellStart"/>
      <w:r>
        <w:t>Закона</w:t>
      </w:r>
      <w:proofErr w:type="spellEnd"/>
      <w:r>
        <w:t xml:space="preserve"> и </w:t>
      </w:r>
      <w:proofErr w:type="spellStart"/>
      <w:r>
        <w:t>друге</w:t>
      </w:r>
      <w:proofErr w:type="spellEnd"/>
      <w:r>
        <w:t xml:space="preserve"> </w:t>
      </w:r>
      <w:proofErr w:type="spellStart"/>
      <w:r>
        <w:t>доказе</w:t>
      </w:r>
      <w:proofErr w:type="spellEnd"/>
      <w:r>
        <w:t xml:space="preserve"> </w:t>
      </w:r>
      <w:proofErr w:type="spellStart"/>
      <w:r>
        <w:t>из</w:t>
      </w:r>
      <w:proofErr w:type="spellEnd"/>
      <w:r>
        <w:t xml:space="preserve"> </w:t>
      </w:r>
      <w:proofErr w:type="spellStart"/>
      <w:r>
        <w:t>конкурсне</w:t>
      </w:r>
      <w:proofErr w:type="spellEnd"/>
      <w:r>
        <w:t xml:space="preserve"> </w:t>
      </w:r>
      <w:proofErr w:type="spellStart"/>
      <w:r>
        <w:t>документације</w:t>
      </w:r>
      <w:proofErr w:type="spellEnd"/>
      <w:r>
        <w:t xml:space="preserve"> и </w:t>
      </w:r>
      <w:proofErr w:type="spellStart"/>
      <w:r>
        <w:t>то</w:t>
      </w:r>
      <w:proofErr w:type="spellEnd"/>
      <w:r>
        <w:t>:</w:t>
      </w:r>
    </w:p>
    <w:p w:rsidR="00D50001" w:rsidRDefault="00D50001" w:rsidP="00D50001">
      <w:pPr>
        <w:tabs>
          <w:tab w:val="left" w:pos="2730"/>
        </w:tabs>
        <w:ind w:left="-810" w:right="-96"/>
        <w:rPr>
          <w:lang w:val="sr-Latn-RS"/>
        </w:rPr>
      </w:pPr>
    </w:p>
    <w:p w:rsidR="00D50001" w:rsidRDefault="00D50001" w:rsidP="00D50001">
      <w:pPr>
        <w:tabs>
          <w:tab w:val="left" w:pos="2730"/>
        </w:tabs>
        <w:ind w:left="-810" w:right="-810"/>
        <w:rPr>
          <w:lang w:val="sr-Latn-RS"/>
        </w:rPr>
      </w:pPr>
    </w:p>
    <w:p w:rsidR="00D50001" w:rsidRDefault="00D50001" w:rsidP="00D50001">
      <w:pPr>
        <w:tabs>
          <w:tab w:val="left" w:pos="2730"/>
        </w:tabs>
        <w:ind w:left="-810" w:right="-810"/>
        <w:rPr>
          <w:lang w:val="sr-Latn-RS"/>
        </w:rPr>
      </w:pPr>
    </w:p>
    <w:tbl>
      <w:tblPr>
        <w:tblpPr w:leftFromText="180" w:rightFromText="180" w:vertAnchor="text" w:horzAnchor="margin" w:tblpXSpec="center" w:tblpY="55"/>
        <w:tblW w:w="1045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3525"/>
        <w:gridCol w:w="3679"/>
        <w:gridCol w:w="1711"/>
        <w:gridCol w:w="1113"/>
      </w:tblGrid>
      <w:tr w:rsidR="00504407" w:rsidTr="00803D66">
        <w:trPr>
          <w:trHeight w:val="462"/>
          <w:tblHeader/>
        </w:trPr>
        <w:tc>
          <w:tcPr>
            <w:tcW w:w="3952" w:type="dxa"/>
            <w:gridSpan w:val="2"/>
            <w:tcBorders>
              <w:top w:val="single" w:sz="4" w:space="0" w:color="auto"/>
              <w:left w:val="single" w:sz="4" w:space="0" w:color="auto"/>
              <w:bottom w:val="single" w:sz="4" w:space="0" w:color="auto"/>
              <w:right w:val="single" w:sz="4" w:space="0" w:color="auto"/>
            </w:tcBorders>
            <w:vAlign w:val="center"/>
            <w:hideMark/>
          </w:tcPr>
          <w:p w:rsidR="00504407" w:rsidRDefault="00504407" w:rsidP="00803D66">
            <w:pPr>
              <w:jc w:val="center"/>
              <w:rPr>
                <w:sz w:val="20"/>
                <w:szCs w:val="20"/>
              </w:rPr>
            </w:pPr>
            <w:r>
              <w:rPr>
                <w:sz w:val="20"/>
                <w:szCs w:val="20"/>
              </w:rPr>
              <w:t>УСЛОВИ</w:t>
            </w:r>
          </w:p>
        </w:tc>
        <w:tc>
          <w:tcPr>
            <w:tcW w:w="3679" w:type="dxa"/>
            <w:tcBorders>
              <w:top w:val="single" w:sz="4" w:space="0" w:color="auto"/>
              <w:left w:val="single" w:sz="4" w:space="0" w:color="auto"/>
              <w:bottom w:val="single" w:sz="4" w:space="0" w:color="auto"/>
              <w:right w:val="single" w:sz="4" w:space="0" w:color="auto"/>
            </w:tcBorders>
            <w:vAlign w:val="center"/>
            <w:hideMark/>
          </w:tcPr>
          <w:p w:rsidR="00504407" w:rsidRDefault="00504407" w:rsidP="00803D66">
            <w:pPr>
              <w:jc w:val="center"/>
              <w:rPr>
                <w:sz w:val="20"/>
                <w:szCs w:val="20"/>
              </w:rPr>
            </w:pPr>
            <w:r>
              <w:rPr>
                <w:sz w:val="20"/>
                <w:szCs w:val="20"/>
              </w:rPr>
              <w:t>ДОКАЗИ</w:t>
            </w:r>
          </w:p>
        </w:tc>
        <w:tc>
          <w:tcPr>
            <w:tcW w:w="1711" w:type="dxa"/>
            <w:tcBorders>
              <w:top w:val="single" w:sz="4" w:space="0" w:color="auto"/>
              <w:left w:val="single" w:sz="4" w:space="0" w:color="auto"/>
              <w:bottom w:val="single" w:sz="4" w:space="0" w:color="auto"/>
              <w:right w:val="single" w:sz="4" w:space="0" w:color="auto"/>
            </w:tcBorders>
            <w:vAlign w:val="center"/>
            <w:hideMark/>
          </w:tcPr>
          <w:p w:rsidR="00504407" w:rsidRDefault="00504407" w:rsidP="00803D66">
            <w:pPr>
              <w:jc w:val="center"/>
              <w:rPr>
                <w:sz w:val="20"/>
                <w:szCs w:val="20"/>
              </w:rPr>
            </w:pPr>
            <w:proofErr w:type="spellStart"/>
            <w:r>
              <w:rPr>
                <w:sz w:val="20"/>
                <w:szCs w:val="20"/>
              </w:rPr>
              <w:t>Број</w:t>
            </w:r>
            <w:proofErr w:type="spellEnd"/>
          </w:p>
          <w:p w:rsidR="00504407" w:rsidRDefault="00504407" w:rsidP="00803D66">
            <w:pPr>
              <w:jc w:val="center"/>
              <w:rPr>
                <w:sz w:val="20"/>
                <w:szCs w:val="20"/>
              </w:rPr>
            </w:pPr>
            <w:proofErr w:type="spellStart"/>
            <w:r>
              <w:rPr>
                <w:sz w:val="20"/>
                <w:szCs w:val="20"/>
              </w:rPr>
              <w:t>документа</w:t>
            </w:r>
            <w:proofErr w:type="spellEnd"/>
          </w:p>
        </w:tc>
        <w:tc>
          <w:tcPr>
            <w:tcW w:w="1113" w:type="dxa"/>
            <w:tcBorders>
              <w:top w:val="single" w:sz="4" w:space="0" w:color="auto"/>
              <w:left w:val="single" w:sz="4" w:space="0" w:color="auto"/>
              <w:bottom w:val="single" w:sz="4" w:space="0" w:color="auto"/>
              <w:right w:val="single" w:sz="4" w:space="0" w:color="auto"/>
            </w:tcBorders>
            <w:vAlign w:val="center"/>
            <w:hideMark/>
          </w:tcPr>
          <w:p w:rsidR="00504407" w:rsidRDefault="00504407" w:rsidP="00803D66">
            <w:pPr>
              <w:jc w:val="center"/>
              <w:rPr>
                <w:sz w:val="20"/>
                <w:szCs w:val="20"/>
              </w:rPr>
            </w:pPr>
            <w:proofErr w:type="spellStart"/>
            <w:r>
              <w:rPr>
                <w:sz w:val="20"/>
                <w:szCs w:val="20"/>
              </w:rPr>
              <w:t>Датум</w:t>
            </w:r>
            <w:proofErr w:type="spellEnd"/>
            <w:r>
              <w:rPr>
                <w:sz w:val="20"/>
                <w:szCs w:val="20"/>
              </w:rPr>
              <w:t xml:space="preserve"> </w:t>
            </w:r>
            <w:proofErr w:type="spellStart"/>
            <w:r>
              <w:rPr>
                <w:sz w:val="20"/>
                <w:szCs w:val="20"/>
              </w:rPr>
              <w:t>издавања</w:t>
            </w:r>
            <w:proofErr w:type="spellEnd"/>
          </w:p>
        </w:tc>
      </w:tr>
      <w:tr w:rsidR="00504407" w:rsidTr="00803D66">
        <w:trPr>
          <w:trHeight w:val="765"/>
        </w:trPr>
        <w:tc>
          <w:tcPr>
            <w:tcW w:w="427" w:type="dxa"/>
            <w:tcBorders>
              <w:top w:val="single" w:sz="4" w:space="0" w:color="auto"/>
              <w:left w:val="single" w:sz="4" w:space="0" w:color="auto"/>
              <w:bottom w:val="single" w:sz="4" w:space="0" w:color="auto"/>
              <w:right w:val="single" w:sz="4" w:space="0" w:color="auto"/>
            </w:tcBorders>
            <w:vAlign w:val="center"/>
            <w:hideMark/>
          </w:tcPr>
          <w:p w:rsidR="00504407" w:rsidRDefault="00504407" w:rsidP="00803D66">
            <w:pPr>
              <w:pStyle w:val="BodyText2"/>
              <w:tabs>
                <w:tab w:val="left" w:pos="1440"/>
              </w:tabs>
              <w:jc w:val="center"/>
              <w:rPr>
                <w:lang w:val="sr-Latn-RS"/>
              </w:rPr>
            </w:pPr>
            <w:r>
              <w:rPr>
                <w:lang w:val="sr-Latn-RS"/>
              </w:rPr>
              <w:t>1.</w:t>
            </w:r>
          </w:p>
        </w:tc>
        <w:tc>
          <w:tcPr>
            <w:tcW w:w="3525" w:type="dxa"/>
            <w:tcBorders>
              <w:top w:val="single" w:sz="4" w:space="0" w:color="auto"/>
              <w:left w:val="single" w:sz="4" w:space="0" w:color="auto"/>
              <w:bottom w:val="single" w:sz="4" w:space="0" w:color="auto"/>
              <w:right w:val="single" w:sz="4" w:space="0" w:color="auto"/>
            </w:tcBorders>
            <w:hideMark/>
          </w:tcPr>
          <w:p w:rsidR="00504407" w:rsidRDefault="00504407" w:rsidP="00803D66">
            <w:proofErr w:type="spellStart"/>
            <w:r>
              <w:t>Да</w:t>
            </w:r>
            <w:proofErr w:type="spellEnd"/>
            <w:r>
              <w:t xml:space="preserve"> </w:t>
            </w:r>
            <w:proofErr w:type="spellStart"/>
            <w:r>
              <w:t>је</w:t>
            </w:r>
            <w:proofErr w:type="spellEnd"/>
            <w:r>
              <w:t xml:space="preserve"> </w:t>
            </w:r>
            <w:proofErr w:type="spellStart"/>
            <w:r>
              <w:t>понуђач</w:t>
            </w:r>
            <w:proofErr w:type="spellEnd"/>
            <w:r>
              <w:t xml:space="preserve"> </w:t>
            </w:r>
            <w:proofErr w:type="spellStart"/>
            <w:r>
              <w:t>регистрован</w:t>
            </w:r>
            <w:proofErr w:type="spellEnd"/>
            <w:r>
              <w:t xml:space="preserve"> </w:t>
            </w:r>
            <w:proofErr w:type="spellStart"/>
            <w:r>
              <w:t>код</w:t>
            </w:r>
            <w:proofErr w:type="spellEnd"/>
            <w:r>
              <w:t xml:space="preserve"> </w:t>
            </w:r>
            <w:proofErr w:type="spellStart"/>
            <w:r>
              <w:t>надлежног</w:t>
            </w:r>
            <w:proofErr w:type="spellEnd"/>
            <w:r>
              <w:t xml:space="preserve"> </w:t>
            </w:r>
            <w:proofErr w:type="spellStart"/>
            <w:r>
              <w:t>органа</w:t>
            </w:r>
            <w:proofErr w:type="spellEnd"/>
            <w:r>
              <w:t xml:space="preserve">, </w:t>
            </w:r>
            <w:proofErr w:type="spellStart"/>
            <w:r>
              <w:t>односно</w:t>
            </w:r>
            <w:proofErr w:type="spellEnd"/>
            <w:r>
              <w:t xml:space="preserve"> </w:t>
            </w:r>
            <w:proofErr w:type="spellStart"/>
            <w:r>
              <w:t>уписан</w:t>
            </w:r>
            <w:proofErr w:type="spellEnd"/>
            <w:r>
              <w:t xml:space="preserve"> у </w:t>
            </w:r>
            <w:proofErr w:type="spellStart"/>
            <w:r>
              <w:t>одговарајући</w:t>
            </w:r>
            <w:proofErr w:type="spellEnd"/>
            <w:r>
              <w:t xml:space="preserve"> </w:t>
            </w:r>
            <w:proofErr w:type="spellStart"/>
            <w:r>
              <w:t>регистар</w:t>
            </w:r>
            <w:proofErr w:type="spellEnd"/>
          </w:p>
          <w:p w:rsidR="00504407" w:rsidRDefault="00504407" w:rsidP="00803D66">
            <w:r>
              <w:t>(</w:t>
            </w:r>
            <w:proofErr w:type="spellStart"/>
            <w:r>
              <w:t>Члан</w:t>
            </w:r>
            <w:proofErr w:type="spellEnd"/>
            <w:r>
              <w:t xml:space="preserve"> 75. </w:t>
            </w:r>
            <w:proofErr w:type="spellStart"/>
            <w:r>
              <w:t>став</w:t>
            </w:r>
            <w:proofErr w:type="spellEnd"/>
            <w:r>
              <w:t xml:space="preserve"> 1. </w:t>
            </w:r>
            <w:proofErr w:type="spellStart"/>
            <w:r>
              <w:t>тач</w:t>
            </w:r>
            <w:proofErr w:type="spellEnd"/>
            <w:r>
              <w:t xml:space="preserve">. 1. </w:t>
            </w:r>
            <w:proofErr w:type="spellStart"/>
            <w:r>
              <w:t>Закона</w:t>
            </w:r>
            <w:proofErr w:type="spellEnd"/>
            <w:r>
              <w:t>)</w:t>
            </w:r>
          </w:p>
        </w:tc>
        <w:tc>
          <w:tcPr>
            <w:tcW w:w="3679" w:type="dxa"/>
            <w:tcBorders>
              <w:top w:val="single" w:sz="4" w:space="0" w:color="auto"/>
              <w:left w:val="single" w:sz="4" w:space="0" w:color="auto"/>
              <w:bottom w:val="single" w:sz="4" w:space="0" w:color="auto"/>
              <w:right w:val="single" w:sz="4" w:space="0" w:color="auto"/>
            </w:tcBorders>
            <w:hideMark/>
          </w:tcPr>
          <w:p w:rsidR="00504407" w:rsidRDefault="00504407" w:rsidP="00803D66">
            <w:pPr>
              <w:pStyle w:val="BodyText2"/>
              <w:tabs>
                <w:tab w:val="left" w:pos="1440"/>
              </w:tabs>
              <w:spacing w:after="0" w:line="240" w:lineRule="auto"/>
              <w:rPr>
                <w:lang w:val="sr-Cyrl-RS"/>
              </w:rPr>
            </w:pPr>
            <w:r>
              <w:rPr>
                <w:lang w:val="sr-Latn-RS"/>
              </w:rPr>
              <w:t>Извод из регистра Агенције за привредне регистре</w:t>
            </w:r>
            <w:r>
              <w:rPr>
                <w:lang w:val="sr-Cyrl-RS"/>
              </w:rPr>
              <w:t xml:space="preserve"> односно извод из регистра надлежног Привредног суда</w:t>
            </w:r>
          </w:p>
        </w:tc>
        <w:tc>
          <w:tcPr>
            <w:tcW w:w="1711" w:type="dxa"/>
            <w:tcBorders>
              <w:top w:val="single" w:sz="4" w:space="0" w:color="auto"/>
              <w:left w:val="single" w:sz="4" w:space="0" w:color="auto"/>
              <w:bottom w:val="single" w:sz="4" w:space="0" w:color="auto"/>
              <w:right w:val="single" w:sz="4" w:space="0" w:color="auto"/>
            </w:tcBorders>
          </w:tcPr>
          <w:p w:rsidR="00504407" w:rsidRDefault="00504407" w:rsidP="00803D66">
            <w:pPr>
              <w:pStyle w:val="BodyTextIndent"/>
              <w:tabs>
                <w:tab w:val="left" w:pos="1440"/>
              </w:tabs>
              <w:rPr>
                <w:lang w:val="sr-Latn-RS"/>
              </w:rPr>
            </w:pPr>
          </w:p>
        </w:tc>
        <w:tc>
          <w:tcPr>
            <w:tcW w:w="1113" w:type="dxa"/>
            <w:tcBorders>
              <w:top w:val="single" w:sz="4" w:space="0" w:color="auto"/>
              <w:left w:val="single" w:sz="4" w:space="0" w:color="auto"/>
              <w:bottom w:val="single" w:sz="4" w:space="0" w:color="auto"/>
              <w:right w:val="single" w:sz="4" w:space="0" w:color="auto"/>
            </w:tcBorders>
          </w:tcPr>
          <w:p w:rsidR="00504407" w:rsidRDefault="00504407" w:rsidP="00803D66">
            <w:pPr>
              <w:pStyle w:val="BodyTextIndent"/>
              <w:tabs>
                <w:tab w:val="left" w:pos="1440"/>
              </w:tabs>
              <w:rPr>
                <w:lang w:val="sr-Latn-RS"/>
              </w:rPr>
            </w:pPr>
          </w:p>
        </w:tc>
      </w:tr>
      <w:tr w:rsidR="00504407" w:rsidTr="00803D66">
        <w:trPr>
          <w:trHeight w:val="547"/>
        </w:trPr>
        <w:tc>
          <w:tcPr>
            <w:tcW w:w="427" w:type="dxa"/>
            <w:tcBorders>
              <w:top w:val="single" w:sz="4" w:space="0" w:color="auto"/>
              <w:left w:val="single" w:sz="4" w:space="0" w:color="auto"/>
              <w:bottom w:val="single" w:sz="4" w:space="0" w:color="auto"/>
              <w:right w:val="single" w:sz="4" w:space="0" w:color="auto"/>
            </w:tcBorders>
            <w:vAlign w:val="center"/>
            <w:hideMark/>
          </w:tcPr>
          <w:p w:rsidR="00504407" w:rsidRDefault="00504407" w:rsidP="00803D66">
            <w:pPr>
              <w:pStyle w:val="BodyText2"/>
              <w:tabs>
                <w:tab w:val="left" w:pos="1440"/>
              </w:tabs>
              <w:spacing w:line="240" w:lineRule="auto"/>
              <w:jc w:val="center"/>
              <w:rPr>
                <w:lang w:val="sr-Latn-RS"/>
              </w:rPr>
            </w:pPr>
            <w:r>
              <w:rPr>
                <w:lang w:val="sr-Latn-RS"/>
              </w:rPr>
              <w:t>2.</w:t>
            </w:r>
          </w:p>
        </w:tc>
        <w:tc>
          <w:tcPr>
            <w:tcW w:w="3525" w:type="dxa"/>
            <w:tcBorders>
              <w:top w:val="single" w:sz="4" w:space="0" w:color="auto"/>
              <w:left w:val="single" w:sz="4" w:space="0" w:color="auto"/>
              <w:bottom w:val="single" w:sz="4" w:space="0" w:color="auto"/>
              <w:right w:val="single" w:sz="4" w:space="0" w:color="auto"/>
            </w:tcBorders>
          </w:tcPr>
          <w:p w:rsidR="00504407" w:rsidRDefault="00504407" w:rsidP="00803D66">
            <w:pPr>
              <w:pStyle w:val="BodyText2"/>
              <w:tabs>
                <w:tab w:val="left" w:pos="1440"/>
              </w:tabs>
              <w:spacing w:after="0" w:line="240" w:lineRule="auto"/>
              <w:rPr>
                <w:lang w:val="sr-Cyrl-RS"/>
              </w:rPr>
            </w:pPr>
          </w:p>
          <w:p w:rsidR="00504407" w:rsidRDefault="00504407" w:rsidP="00803D66">
            <w:pPr>
              <w:pStyle w:val="BodyText2"/>
              <w:tabs>
                <w:tab w:val="left" w:pos="1440"/>
              </w:tabs>
              <w:spacing w:after="0" w:line="240" w:lineRule="auto"/>
              <w:rPr>
                <w:lang w:val="sr-Cyrl-RS"/>
              </w:rPr>
            </w:pPr>
          </w:p>
          <w:p w:rsidR="00504407" w:rsidRDefault="00504407" w:rsidP="00803D66">
            <w:pPr>
              <w:pStyle w:val="BodyText2"/>
              <w:tabs>
                <w:tab w:val="left" w:pos="1440"/>
              </w:tabs>
              <w:spacing w:after="0" w:line="240" w:lineRule="auto"/>
              <w:rPr>
                <w:lang w:val="sr-Cyrl-RS"/>
              </w:rPr>
            </w:pPr>
          </w:p>
          <w:p w:rsidR="00504407" w:rsidRDefault="00504407" w:rsidP="00803D66">
            <w:pPr>
              <w:pStyle w:val="BodyText2"/>
              <w:tabs>
                <w:tab w:val="left" w:pos="1440"/>
              </w:tabs>
              <w:spacing w:after="0" w:line="240" w:lineRule="auto"/>
              <w:rPr>
                <w:lang w:val="sr-Cyrl-RS"/>
              </w:rPr>
            </w:pPr>
          </w:p>
          <w:p w:rsidR="00504407" w:rsidRDefault="00504407" w:rsidP="00803D66">
            <w:pPr>
              <w:pStyle w:val="BodyText2"/>
              <w:tabs>
                <w:tab w:val="left" w:pos="1440"/>
              </w:tabs>
              <w:spacing w:after="0" w:line="240" w:lineRule="auto"/>
              <w:rPr>
                <w:lang w:val="sr-Cyrl-RS"/>
              </w:rPr>
            </w:pPr>
          </w:p>
          <w:p w:rsidR="00504407" w:rsidRDefault="00504407" w:rsidP="00803D66">
            <w:pPr>
              <w:pStyle w:val="BodyText2"/>
              <w:tabs>
                <w:tab w:val="left" w:pos="1440"/>
              </w:tabs>
              <w:spacing w:after="0" w:line="240" w:lineRule="auto"/>
              <w:rPr>
                <w:lang w:val="sr-Latn-RS"/>
              </w:rPr>
            </w:pPr>
            <w:r>
              <w:rPr>
                <w:lang w:val="sr-Latn-R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04407" w:rsidRDefault="00504407" w:rsidP="00803D66">
            <w:pPr>
              <w:pStyle w:val="BodyText2"/>
              <w:tabs>
                <w:tab w:val="left" w:pos="1440"/>
              </w:tabs>
              <w:spacing w:after="0" w:line="240" w:lineRule="auto"/>
              <w:rPr>
                <w:lang w:val="sr-Cyrl-RS"/>
              </w:rPr>
            </w:pPr>
            <w:r>
              <w:rPr>
                <w:lang w:val="sr-Latn-RS"/>
              </w:rPr>
              <w:t>(Члан 75. став 1. тач. 2. Закона)</w:t>
            </w:r>
          </w:p>
          <w:p w:rsidR="00504407" w:rsidRDefault="00504407" w:rsidP="00803D66">
            <w:pPr>
              <w:pStyle w:val="BodyText2"/>
              <w:tabs>
                <w:tab w:val="left" w:pos="1440"/>
              </w:tabs>
              <w:spacing w:after="0" w:line="240" w:lineRule="auto"/>
              <w:rPr>
                <w:lang w:val="sr-Cyrl-RS"/>
              </w:rPr>
            </w:pPr>
          </w:p>
          <w:p w:rsidR="00504407" w:rsidRDefault="00504407" w:rsidP="00803D66">
            <w:pPr>
              <w:pStyle w:val="BodyText2"/>
              <w:tabs>
                <w:tab w:val="left" w:pos="1440"/>
              </w:tabs>
              <w:spacing w:after="0" w:line="240" w:lineRule="auto"/>
              <w:rPr>
                <w:lang w:val="sr-Cyrl-RS"/>
              </w:rPr>
            </w:pPr>
            <w:r>
              <w:rPr>
                <w:lang w:val="sr-Cyrl-RS"/>
              </w:rPr>
              <w:t>Доказ не може бити старији од два месеца пре дана отварања понуда</w:t>
            </w:r>
          </w:p>
        </w:tc>
        <w:tc>
          <w:tcPr>
            <w:tcW w:w="3679" w:type="dxa"/>
            <w:tcBorders>
              <w:top w:val="single" w:sz="4" w:space="0" w:color="auto"/>
              <w:left w:val="single" w:sz="4" w:space="0" w:color="auto"/>
              <w:bottom w:val="single" w:sz="4" w:space="0" w:color="auto"/>
              <w:right w:val="single" w:sz="4" w:space="0" w:color="auto"/>
            </w:tcBorders>
          </w:tcPr>
          <w:p w:rsidR="00504407" w:rsidRDefault="00504407" w:rsidP="00803D66">
            <w:pPr>
              <w:pStyle w:val="BodyText2"/>
              <w:tabs>
                <w:tab w:val="left" w:pos="1440"/>
              </w:tabs>
              <w:spacing w:after="0" w:line="240" w:lineRule="auto"/>
              <w:rPr>
                <w:lang w:val="sr-Cyrl-RS"/>
              </w:rPr>
            </w:pPr>
            <w:r>
              <w:rPr>
                <w:lang w:val="sr-Latn-RS"/>
              </w:rPr>
              <w:t>Правна лица:</w:t>
            </w:r>
          </w:p>
          <w:p w:rsidR="00504407" w:rsidRDefault="00504407" w:rsidP="00803D66">
            <w:pPr>
              <w:pStyle w:val="BodyText2"/>
              <w:tabs>
                <w:tab w:val="left" w:pos="1440"/>
              </w:tabs>
              <w:spacing w:after="0" w:line="240" w:lineRule="auto"/>
              <w:rPr>
                <w:lang w:val="sr-Cyrl-RS"/>
              </w:rPr>
            </w:pPr>
          </w:p>
          <w:p w:rsidR="00504407" w:rsidRDefault="00504407" w:rsidP="00803D66">
            <w:pPr>
              <w:pStyle w:val="BodyText2"/>
              <w:tabs>
                <w:tab w:val="left" w:pos="1440"/>
              </w:tabs>
              <w:spacing w:after="0" w:line="240" w:lineRule="auto"/>
              <w:rPr>
                <w:lang w:val="sr-Cyrl-RS"/>
              </w:rPr>
            </w:pPr>
            <w:r>
              <w:rPr>
                <w:lang w:val="sr-Latn-RS"/>
              </w:rPr>
              <w:t>Извод из казнене евиденције</w:t>
            </w:r>
            <w:r>
              <w:rPr>
                <w:lang w:val="sr-Cyrl-RS"/>
              </w:rPr>
              <w:t xml:space="preserve"> Основног суда на чијем је подручју седиште домаћег правног лица</w:t>
            </w:r>
            <w:r>
              <w:rPr>
                <w:lang w:val="sr-Latn-RS"/>
              </w:rPr>
              <w:t>, односно</w:t>
            </w:r>
            <w:r>
              <w:rPr>
                <w:lang w:val="sr-Cyrl-RS"/>
              </w:rPr>
              <w:t xml:space="preserve"> седиште представништва или огранка страног правног лица</w:t>
            </w:r>
          </w:p>
          <w:p w:rsidR="00504407" w:rsidRDefault="00504407" w:rsidP="00803D66">
            <w:pPr>
              <w:pStyle w:val="BodyText2"/>
              <w:tabs>
                <w:tab w:val="left" w:pos="1440"/>
              </w:tabs>
              <w:spacing w:after="0" w:line="240" w:lineRule="auto"/>
              <w:rPr>
                <w:lang w:val="sr-Cyrl-RS"/>
              </w:rPr>
            </w:pPr>
          </w:p>
          <w:p w:rsidR="00504407" w:rsidRDefault="00504407" w:rsidP="00803D66">
            <w:pPr>
              <w:pStyle w:val="BodyText2"/>
              <w:tabs>
                <w:tab w:val="left" w:pos="1440"/>
              </w:tabs>
              <w:spacing w:after="0" w:line="240" w:lineRule="auto"/>
              <w:rPr>
                <w:lang w:val="sr-Cyrl-RS"/>
              </w:rPr>
            </w:pPr>
            <w:r>
              <w:rPr>
                <w:lang w:val="sr-Cyrl-RS"/>
              </w:rPr>
              <w:t>Извод из казнене евиденције Посебног одељења (за организовани криминал) Вишег суда у Београду.</w:t>
            </w:r>
          </w:p>
          <w:p w:rsidR="00504407" w:rsidRDefault="00504407" w:rsidP="00803D66">
            <w:pPr>
              <w:pStyle w:val="BodyText2"/>
              <w:tabs>
                <w:tab w:val="left" w:pos="1440"/>
              </w:tabs>
              <w:spacing w:after="0" w:line="240" w:lineRule="auto"/>
              <w:rPr>
                <w:lang w:val="sr-Cyrl-RS"/>
              </w:rPr>
            </w:pPr>
          </w:p>
          <w:p w:rsidR="00504407" w:rsidRDefault="00504407" w:rsidP="00803D66">
            <w:pPr>
              <w:pStyle w:val="BodyText2"/>
              <w:tabs>
                <w:tab w:val="left" w:pos="1440"/>
              </w:tabs>
              <w:spacing w:after="0" w:line="240" w:lineRule="auto"/>
              <w:rPr>
                <w:lang w:val="sr-Cyrl-RS"/>
              </w:rPr>
            </w:pPr>
            <w:r>
              <w:rPr>
                <w:lang w:val="sr-Cyrl-RS"/>
              </w:rPr>
              <w:t>У</w:t>
            </w:r>
            <w:r>
              <w:rPr>
                <w:lang w:val="sr-Latn-RS"/>
              </w:rPr>
              <w:t xml:space="preserve">верења </w:t>
            </w:r>
            <w:r>
              <w:rPr>
                <w:lang w:val="sr-Cyrl-RS"/>
              </w:rPr>
              <w:t>из казнене евиденције надлежне Полицијске управе М</w:t>
            </w:r>
            <w:r>
              <w:rPr>
                <w:lang w:val="sr-Latn-RS"/>
              </w:rPr>
              <w:t>инистарства унутрашњих послова</w:t>
            </w:r>
            <w:r>
              <w:rPr>
                <w:lang w:val="sr-Cyrl-RS"/>
              </w:rPr>
              <w:t xml:space="preserve"> за законског заступника (уверење се доставља за сваког законског заступника ако их је више)</w:t>
            </w:r>
          </w:p>
          <w:p w:rsidR="00504407" w:rsidRDefault="00504407" w:rsidP="00803D66">
            <w:pPr>
              <w:pStyle w:val="BodyText2"/>
              <w:tabs>
                <w:tab w:val="left" w:pos="1440"/>
              </w:tabs>
              <w:spacing w:after="0" w:line="240" w:lineRule="auto"/>
              <w:rPr>
                <w:lang w:val="sr-Cyrl-RS"/>
              </w:rPr>
            </w:pPr>
            <w:r>
              <w:rPr>
                <w:lang w:val="sr-Cyrl-RS"/>
              </w:rPr>
              <w:t>Физичка лица – предузетник доставља само уверење надлежне Полицијске управе</w:t>
            </w:r>
          </w:p>
        </w:tc>
        <w:tc>
          <w:tcPr>
            <w:tcW w:w="1711" w:type="dxa"/>
            <w:tcBorders>
              <w:top w:val="single" w:sz="4" w:space="0" w:color="auto"/>
              <w:left w:val="single" w:sz="4" w:space="0" w:color="auto"/>
              <w:bottom w:val="single" w:sz="4" w:space="0" w:color="auto"/>
              <w:right w:val="single" w:sz="4" w:space="0" w:color="auto"/>
            </w:tcBorders>
          </w:tcPr>
          <w:p w:rsidR="00504407" w:rsidRDefault="00504407" w:rsidP="00803D66">
            <w:pPr>
              <w:pStyle w:val="BodyTextIndent"/>
              <w:tabs>
                <w:tab w:val="left" w:pos="1440"/>
              </w:tabs>
              <w:rPr>
                <w:lang w:val="sr-Latn-RS"/>
              </w:rPr>
            </w:pPr>
          </w:p>
        </w:tc>
        <w:tc>
          <w:tcPr>
            <w:tcW w:w="1113" w:type="dxa"/>
            <w:tcBorders>
              <w:top w:val="single" w:sz="4" w:space="0" w:color="auto"/>
              <w:left w:val="single" w:sz="4" w:space="0" w:color="auto"/>
              <w:bottom w:val="single" w:sz="4" w:space="0" w:color="auto"/>
              <w:right w:val="single" w:sz="4" w:space="0" w:color="auto"/>
            </w:tcBorders>
          </w:tcPr>
          <w:p w:rsidR="00504407" w:rsidRDefault="00504407" w:rsidP="00803D66">
            <w:pPr>
              <w:pStyle w:val="BodyTextIndent"/>
              <w:tabs>
                <w:tab w:val="left" w:pos="1440"/>
              </w:tabs>
              <w:rPr>
                <w:lang w:val="sr-Latn-RS"/>
              </w:rPr>
            </w:pPr>
          </w:p>
        </w:tc>
      </w:tr>
      <w:tr w:rsidR="00504407" w:rsidTr="00803D66">
        <w:trPr>
          <w:trHeight w:val="1310"/>
        </w:trPr>
        <w:tc>
          <w:tcPr>
            <w:tcW w:w="427" w:type="dxa"/>
            <w:tcBorders>
              <w:top w:val="single" w:sz="4" w:space="0" w:color="auto"/>
              <w:left w:val="single" w:sz="4" w:space="0" w:color="auto"/>
              <w:bottom w:val="single" w:sz="4" w:space="0" w:color="auto"/>
              <w:right w:val="single" w:sz="4" w:space="0" w:color="auto"/>
            </w:tcBorders>
            <w:vAlign w:val="center"/>
            <w:hideMark/>
          </w:tcPr>
          <w:p w:rsidR="00504407" w:rsidRDefault="00504407" w:rsidP="00803D66">
            <w:pPr>
              <w:pStyle w:val="BodyText2"/>
              <w:tabs>
                <w:tab w:val="left" w:pos="1440"/>
              </w:tabs>
              <w:spacing w:line="240" w:lineRule="auto"/>
              <w:jc w:val="center"/>
              <w:rPr>
                <w:lang w:val="sr-Latn-RS"/>
              </w:rPr>
            </w:pPr>
            <w:r>
              <w:rPr>
                <w:lang w:val="sr-Cyrl-RS"/>
              </w:rPr>
              <w:t>3</w:t>
            </w:r>
            <w:r>
              <w:rPr>
                <w:lang w:val="sr-Latn-RS"/>
              </w:rPr>
              <w:t>.</w:t>
            </w:r>
          </w:p>
        </w:tc>
        <w:tc>
          <w:tcPr>
            <w:tcW w:w="3525" w:type="dxa"/>
            <w:tcBorders>
              <w:top w:val="single" w:sz="4" w:space="0" w:color="auto"/>
              <w:left w:val="single" w:sz="4" w:space="0" w:color="auto"/>
              <w:bottom w:val="single" w:sz="4" w:space="0" w:color="auto"/>
              <w:right w:val="single" w:sz="4" w:space="0" w:color="auto"/>
            </w:tcBorders>
          </w:tcPr>
          <w:p w:rsidR="00504407" w:rsidRDefault="00504407" w:rsidP="00803D66">
            <w:pPr>
              <w:pStyle w:val="BodyText2"/>
              <w:tabs>
                <w:tab w:val="left" w:pos="1440"/>
              </w:tabs>
              <w:spacing w:after="0" w:line="240" w:lineRule="auto"/>
              <w:rPr>
                <w:lang w:val="sr-Latn-RS"/>
              </w:rPr>
            </w:pPr>
            <w:r>
              <w:rPr>
                <w:lang w:val="sr-Latn-RS"/>
              </w:rPr>
              <w:t xml:space="preserve">Да је понуђач измирио доспеле порезе, доприносе и друге јавне дажбине, у складу са прописима Републике Србије или стране државе када има </w:t>
            </w:r>
            <w:r>
              <w:rPr>
                <w:lang w:val="sr-Latn-RS"/>
              </w:rPr>
              <w:lastRenderedPageBreak/>
              <w:t>седиште на њеној територији</w:t>
            </w:r>
          </w:p>
          <w:p w:rsidR="00504407" w:rsidRDefault="00504407" w:rsidP="00803D66">
            <w:pPr>
              <w:pStyle w:val="BodyText2"/>
              <w:tabs>
                <w:tab w:val="left" w:pos="1440"/>
              </w:tabs>
              <w:spacing w:after="0" w:line="240" w:lineRule="auto"/>
              <w:rPr>
                <w:lang w:val="sr-Cyrl-RS"/>
              </w:rPr>
            </w:pPr>
            <w:r>
              <w:rPr>
                <w:lang w:val="sr-Latn-RS"/>
              </w:rPr>
              <w:t>(Члан 75. став 1. тач. 4. Закона)</w:t>
            </w:r>
          </w:p>
          <w:p w:rsidR="00504407" w:rsidRDefault="00504407" w:rsidP="00803D66">
            <w:pPr>
              <w:pStyle w:val="BodyText2"/>
              <w:tabs>
                <w:tab w:val="left" w:pos="1440"/>
              </w:tabs>
              <w:spacing w:after="0" w:line="240" w:lineRule="auto"/>
              <w:rPr>
                <w:lang w:val="sr-Cyrl-RS"/>
              </w:rPr>
            </w:pPr>
          </w:p>
          <w:p w:rsidR="00504407" w:rsidRDefault="00504407" w:rsidP="00803D66">
            <w:pPr>
              <w:pStyle w:val="BodyText2"/>
              <w:tabs>
                <w:tab w:val="left" w:pos="1440"/>
              </w:tabs>
              <w:spacing w:after="0" w:line="240" w:lineRule="auto"/>
              <w:rPr>
                <w:lang w:val="sr-Cyrl-RS"/>
              </w:rPr>
            </w:pPr>
            <w:r>
              <w:rPr>
                <w:lang w:val="sr-Cyrl-RS"/>
              </w:rPr>
              <w:t>Доказ не може бити старији од два месеца пре дана отварања понуда</w:t>
            </w:r>
          </w:p>
        </w:tc>
        <w:tc>
          <w:tcPr>
            <w:tcW w:w="3679" w:type="dxa"/>
            <w:tcBorders>
              <w:top w:val="single" w:sz="4" w:space="0" w:color="auto"/>
              <w:left w:val="single" w:sz="4" w:space="0" w:color="auto"/>
              <w:bottom w:val="single" w:sz="4" w:space="0" w:color="auto"/>
              <w:right w:val="single" w:sz="4" w:space="0" w:color="auto"/>
            </w:tcBorders>
          </w:tcPr>
          <w:p w:rsidR="00504407" w:rsidRPr="00B80E29" w:rsidRDefault="00504407" w:rsidP="00803D66">
            <w:pPr>
              <w:pStyle w:val="NoSpacing"/>
              <w:rPr>
                <w:rFonts w:ascii="Times New Roman" w:hAnsi="Times New Roman" w:cs="Times New Roman"/>
                <w:lang w:val="sr-Cyrl-RS"/>
              </w:rPr>
            </w:pPr>
            <w:r w:rsidRPr="00B80E29">
              <w:rPr>
                <w:rFonts w:ascii="Times New Roman" w:hAnsi="Times New Roman" w:cs="Times New Roman"/>
                <w:lang w:val="sr-Latn-RS"/>
              </w:rPr>
              <w:lastRenderedPageBreak/>
              <w:t>Уверење Пореске управе Министарства финансија и привреде да је измирио доспеле порезе и доприносе</w:t>
            </w:r>
          </w:p>
          <w:p w:rsidR="00504407" w:rsidRPr="00B80E29" w:rsidRDefault="00504407" w:rsidP="00803D66">
            <w:pPr>
              <w:pStyle w:val="NoSpacing"/>
              <w:rPr>
                <w:rFonts w:ascii="Times New Roman" w:hAnsi="Times New Roman" w:cs="Times New Roman"/>
                <w:lang w:val="sr-Cyrl-RS"/>
              </w:rPr>
            </w:pPr>
          </w:p>
          <w:p w:rsidR="00504407" w:rsidRPr="00B80E29" w:rsidRDefault="00504407" w:rsidP="00803D66">
            <w:pPr>
              <w:pStyle w:val="NoSpacing"/>
              <w:rPr>
                <w:rFonts w:ascii="Times New Roman" w:hAnsi="Times New Roman" w:cs="Times New Roman"/>
                <w:lang w:val="sr-Cyrl-RS"/>
              </w:rPr>
            </w:pPr>
            <w:r w:rsidRPr="00B80E29">
              <w:rPr>
                <w:rFonts w:ascii="Times New Roman" w:hAnsi="Times New Roman" w:cs="Times New Roman"/>
                <w:lang w:val="sr-Cyrl-RS"/>
              </w:rPr>
              <w:lastRenderedPageBreak/>
              <w:t>У</w:t>
            </w:r>
            <w:r w:rsidRPr="00B80E29">
              <w:rPr>
                <w:rFonts w:ascii="Times New Roman" w:hAnsi="Times New Roman" w:cs="Times New Roman"/>
                <w:lang w:val="sr-Latn-RS"/>
              </w:rPr>
              <w:t>верења надлежне локалне самоуправе да је измирио обавезе по основу извора локалних јавних прихода</w:t>
            </w:r>
          </w:p>
          <w:p w:rsidR="00504407" w:rsidRDefault="00504407" w:rsidP="00803D66">
            <w:pPr>
              <w:pStyle w:val="NoSpacing"/>
              <w:rPr>
                <w:lang w:val="sr-Cyrl-RS"/>
              </w:rPr>
            </w:pPr>
          </w:p>
        </w:tc>
        <w:tc>
          <w:tcPr>
            <w:tcW w:w="1711" w:type="dxa"/>
            <w:tcBorders>
              <w:top w:val="single" w:sz="4" w:space="0" w:color="auto"/>
              <w:left w:val="single" w:sz="4" w:space="0" w:color="auto"/>
              <w:bottom w:val="single" w:sz="4" w:space="0" w:color="auto"/>
              <w:right w:val="single" w:sz="4" w:space="0" w:color="auto"/>
            </w:tcBorders>
          </w:tcPr>
          <w:p w:rsidR="00504407" w:rsidRDefault="00504407" w:rsidP="00803D66">
            <w:pPr>
              <w:pStyle w:val="BodyTextIndent"/>
              <w:tabs>
                <w:tab w:val="left" w:pos="1440"/>
              </w:tabs>
              <w:rPr>
                <w:lang w:val="sr-Latn-RS"/>
              </w:rPr>
            </w:pPr>
          </w:p>
        </w:tc>
        <w:tc>
          <w:tcPr>
            <w:tcW w:w="1113" w:type="dxa"/>
            <w:tcBorders>
              <w:top w:val="single" w:sz="4" w:space="0" w:color="auto"/>
              <w:left w:val="single" w:sz="4" w:space="0" w:color="auto"/>
              <w:bottom w:val="single" w:sz="4" w:space="0" w:color="auto"/>
              <w:right w:val="single" w:sz="4" w:space="0" w:color="auto"/>
            </w:tcBorders>
          </w:tcPr>
          <w:p w:rsidR="00504407" w:rsidRDefault="00504407" w:rsidP="00803D66">
            <w:pPr>
              <w:pStyle w:val="BodyTextIndent"/>
              <w:tabs>
                <w:tab w:val="left" w:pos="1440"/>
              </w:tabs>
              <w:rPr>
                <w:lang w:val="sr-Latn-RS"/>
              </w:rPr>
            </w:pPr>
          </w:p>
        </w:tc>
      </w:tr>
      <w:tr w:rsidR="00504407" w:rsidTr="00803D66">
        <w:trPr>
          <w:trHeight w:val="1310"/>
        </w:trPr>
        <w:tc>
          <w:tcPr>
            <w:tcW w:w="427" w:type="dxa"/>
            <w:tcBorders>
              <w:top w:val="single" w:sz="4" w:space="0" w:color="auto"/>
              <w:left w:val="single" w:sz="4" w:space="0" w:color="auto"/>
              <w:bottom w:val="single" w:sz="4" w:space="0" w:color="auto"/>
              <w:right w:val="single" w:sz="4" w:space="0" w:color="auto"/>
            </w:tcBorders>
            <w:vAlign w:val="center"/>
            <w:hideMark/>
          </w:tcPr>
          <w:p w:rsidR="00504407" w:rsidRDefault="00504407" w:rsidP="00803D66">
            <w:pPr>
              <w:pStyle w:val="BodyText2"/>
              <w:tabs>
                <w:tab w:val="left" w:pos="1440"/>
              </w:tabs>
              <w:spacing w:line="240" w:lineRule="auto"/>
              <w:jc w:val="center"/>
              <w:rPr>
                <w:lang w:val="sr-Cyrl-RS"/>
              </w:rPr>
            </w:pPr>
            <w:r>
              <w:rPr>
                <w:lang w:val="sr-Cyrl-RS"/>
              </w:rPr>
              <w:lastRenderedPageBreak/>
              <w:t>4.</w:t>
            </w:r>
          </w:p>
        </w:tc>
        <w:tc>
          <w:tcPr>
            <w:tcW w:w="3525" w:type="dxa"/>
            <w:tcBorders>
              <w:top w:val="single" w:sz="4" w:space="0" w:color="auto"/>
              <w:left w:val="single" w:sz="4" w:space="0" w:color="auto"/>
              <w:bottom w:val="single" w:sz="4" w:space="0" w:color="auto"/>
              <w:right w:val="single" w:sz="4" w:space="0" w:color="auto"/>
            </w:tcBorders>
            <w:hideMark/>
          </w:tcPr>
          <w:p w:rsidR="00504407" w:rsidRDefault="00504407" w:rsidP="00803D66">
            <w:proofErr w:type="spellStart"/>
            <w:r>
              <w:t>Да</w:t>
            </w:r>
            <w:proofErr w:type="spellEnd"/>
            <w:r>
              <w:t xml:space="preserve"> </w:t>
            </w:r>
            <w:proofErr w:type="spellStart"/>
            <w:r>
              <w:t>понуђач</w:t>
            </w:r>
            <w:proofErr w:type="spellEnd"/>
            <w:r>
              <w:t xml:space="preserve"> </w:t>
            </w:r>
            <w:proofErr w:type="spellStart"/>
            <w:r>
              <w:t>има</w:t>
            </w:r>
            <w:proofErr w:type="spellEnd"/>
            <w:r>
              <w:t xml:space="preserve"> </w:t>
            </w:r>
            <w:proofErr w:type="spellStart"/>
            <w:r>
              <w:t>важећу</w:t>
            </w:r>
            <w:proofErr w:type="spellEnd"/>
            <w:r>
              <w:t xml:space="preserve"> </w:t>
            </w:r>
            <w:proofErr w:type="spellStart"/>
            <w:r>
              <w:t>дозволу</w:t>
            </w:r>
            <w:proofErr w:type="spellEnd"/>
            <w:r>
              <w:t xml:space="preserve"> </w:t>
            </w:r>
            <w:proofErr w:type="spellStart"/>
            <w:r>
              <w:t>надлежног</w:t>
            </w:r>
            <w:proofErr w:type="spellEnd"/>
            <w:r>
              <w:t xml:space="preserve"> </w:t>
            </w:r>
            <w:proofErr w:type="spellStart"/>
            <w:r>
              <w:t>органа</w:t>
            </w:r>
            <w:proofErr w:type="spellEnd"/>
            <w:r>
              <w:t xml:space="preserve"> </w:t>
            </w:r>
            <w:proofErr w:type="spellStart"/>
            <w:r>
              <w:t>за</w:t>
            </w:r>
            <w:proofErr w:type="spellEnd"/>
            <w:r>
              <w:t xml:space="preserve"> </w:t>
            </w:r>
            <w:proofErr w:type="spellStart"/>
            <w:r>
              <w:t>обављање</w:t>
            </w:r>
            <w:proofErr w:type="spellEnd"/>
            <w:r>
              <w:t xml:space="preserve"> </w:t>
            </w:r>
            <w:proofErr w:type="spellStart"/>
            <w:r>
              <w:t>делатности</w:t>
            </w:r>
            <w:proofErr w:type="spellEnd"/>
            <w:r>
              <w:t xml:space="preserve"> </w:t>
            </w:r>
            <w:proofErr w:type="spellStart"/>
            <w:r>
              <w:t>која</w:t>
            </w:r>
            <w:proofErr w:type="spellEnd"/>
            <w:r>
              <w:t xml:space="preserve"> </w:t>
            </w:r>
            <w:proofErr w:type="spellStart"/>
            <w:r>
              <w:t>је</w:t>
            </w:r>
            <w:proofErr w:type="spellEnd"/>
            <w:r>
              <w:t xml:space="preserve"> </w:t>
            </w:r>
            <w:proofErr w:type="spellStart"/>
            <w:r>
              <w:t>предмет</w:t>
            </w:r>
            <w:proofErr w:type="spellEnd"/>
            <w:r>
              <w:t xml:space="preserve"> </w:t>
            </w:r>
            <w:proofErr w:type="spellStart"/>
            <w:r>
              <w:t>јавне</w:t>
            </w:r>
            <w:proofErr w:type="spellEnd"/>
            <w:r>
              <w:t xml:space="preserve"> </w:t>
            </w:r>
            <w:proofErr w:type="spellStart"/>
            <w:r>
              <w:t>набавке</w:t>
            </w:r>
            <w:proofErr w:type="spellEnd"/>
          </w:p>
          <w:p w:rsidR="00504407" w:rsidRDefault="00504407" w:rsidP="00803D66">
            <w:r>
              <w:t>(</w:t>
            </w:r>
            <w:proofErr w:type="spellStart"/>
            <w:r>
              <w:t>Члан</w:t>
            </w:r>
            <w:proofErr w:type="spellEnd"/>
            <w:r>
              <w:t xml:space="preserve"> 75. </w:t>
            </w:r>
            <w:proofErr w:type="spellStart"/>
            <w:r>
              <w:t>став</w:t>
            </w:r>
            <w:proofErr w:type="spellEnd"/>
            <w:r>
              <w:t xml:space="preserve"> 1. </w:t>
            </w:r>
            <w:proofErr w:type="spellStart"/>
            <w:r>
              <w:t>тач</w:t>
            </w:r>
            <w:proofErr w:type="spellEnd"/>
            <w:r>
              <w:t xml:space="preserve">. 5. </w:t>
            </w:r>
            <w:proofErr w:type="spellStart"/>
            <w:r>
              <w:t>Закона</w:t>
            </w:r>
            <w:proofErr w:type="spellEnd"/>
            <w:r>
              <w:t>)</w:t>
            </w:r>
          </w:p>
        </w:tc>
        <w:tc>
          <w:tcPr>
            <w:tcW w:w="3679" w:type="dxa"/>
            <w:tcBorders>
              <w:top w:val="single" w:sz="4" w:space="0" w:color="auto"/>
              <w:left w:val="single" w:sz="4" w:space="0" w:color="auto"/>
              <w:bottom w:val="single" w:sz="4" w:space="0" w:color="auto"/>
              <w:right w:val="single" w:sz="4" w:space="0" w:color="auto"/>
            </w:tcBorders>
          </w:tcPr>
          <w:p w:rsidR="00504407" w:rsidRDefault="00504407" w:rsidP="00803D66">
            <w:pPr>
              <w:rPr>
                <w:lang w:val="sr-Cyrl-RS"/>
              </w:rPr>
            </w:pPr>
            <w:r>
              <w:t xml:space="preserve">- </w:t>
            </w:r>
            <w:proofErr w:type="spellStart"/>
            <w:r>
              <w:t>Решење</w:t>
            </w:r>
            <w:proofErr w:type="spellEnd"/>
            <w:r>
              <w:t xml:space="preserve"> </w:t>
            </w:r>
            <w:proofErr w:type="spellStart"/>
            <w:r>
              <w:t>за</w:t>
            </w:r>
            <w:proofErr w:type="spellEnd"/>
            <w:r>
              <w:t xml:space="preserve"> </w:t>
            </w:r>
            <w:proofErr w:type="spellStart"/>
            <w:r>
              <w:t>обављање</w:t>
            </w:r>
            <w:proofErr w:type="spellEnd"/>
            <w:r>
              <w:t xml:space="preserve"> </w:t>
            </w:r>
            <w:proofErr w:type="spellStart"/>
            <w:r>
              <w:t>промета</w:t>
            </w:r>
            <w:proofErr w:type="spellEnd"/>
            <w:r>
              <w:t xml:space="preserve"> </w:t>
            </w:r>
            <w:proofErr w:type="spellStart"/>
            <w:r>
              <w:t>на</w:t>
            </w:r>
            <w:proofErr w:type="spellEnd"/>
            <w:r>
              <w:t xml:space="preserve"> </w:t>
            </w:r>
            <w:proofErr w:type="spellStart"/>
            <w:r>
              <w:t>велико</w:t>
            </w:r>
            <w:proofErr w:type="spellEnd"/>
            <w:r>
              <w:t xml:space="preserve"> </w:t>
            </w:r>
            <w:r>
              <w:rPr>
                <w:lang w:val="sr-Cyrl-RS"/>
              </w:rPr>
              <w:t xml:space="preserve">предметних добара </w:t>
            </w:r>
            <w:proofErr w:type="spellStart"/>
            <w:r>
              <w:t>издато</w:t>
            </w:r>
            <w:proofErr w:type="spellEnd"/>
            <w:r>
              <w:t xml:space="preserve"> </w:t>
            </w:r>
            <w:proofErr w:type="spellStart"/>
            <w:r>
              <w:t>од</w:t>
            </w:r>
            <w:proofErr w:type="spellEnd"/>
            <w:r>
              <w:t xml:space="preserve"> </w:t>
            </w:r>
            <w:proofErr w:type="spellStart"/>
            <w:r>
              <w:t>стране</w:t>
            </w:r>
            <w:proofErr w:type="spellEnd"/>
            <w:r>
              <w:t xml:space="preserve"> </w:t>
            </w:r>
            <w:proofErr w:type="spellStart"/>
            <w:r>
              <w:t>Министарства</w:t>
            </w:r>
            <w:proofErr w:type="spellEnd"/>
            <w:r>
              <w:t xml:space="preserve"> </w:t>
            </w:r>
            <w:proofErr w:type="spellStart"/>
            <w:r>
              <w:t>здравља</w:t>
            </w:r>
            <w:proofErr w:type="spellEnd"/>
            <w:r>
              <w:t xml:space="preserve"> </w:t>
            </w:r>
            <w:r>
              <w:rPr>
                <w:lang w:val="sr-Cyrl-RS"/>
              </w:rPr>
              <w:t>РС</w:t>
            </w:r>
          </w:p>
          <w:p w:rsidR="00504407" w:rsidRDefault="00504407" w:rsidP="00803D66"/>
        </w:tc>
        <w:tc>
          <w:tcPr>
            <w:tcW w:w="1711" w:type="dxa"/>
            <w:tcBorders>
              <w:top w:val="single" w:sz="4" w:space="0" w:color="auto"/>
              <w:left w:val="single" w:sz="4" w:space="0" w:color="auto"/>
              <w:bottom w:val="single" w:sz="4" w:space="0" w:color="auto"/>
              <w:right w:val="single" w:sz="4" w:space="0" w:color="auto"/>
            </w:tcBorders>
          </w:tcPr>
          <w:p w:rsidR="00504407" w:rsidRDefault="00504407" w:rsidP="00803D66">
            <w:pPr>
              <w:pStyle w:val="BodyTextIndent"/>
              <w:tabs>
                <w:tab w:val="left" w:pos="1440"/>
              </w:tabs>
              <w:rPr>
                <w:lang w:val="sr-Latn-RS"/>
              </w:rPr>
            </w:pPr>
          </w:p>
        </w:tc>
        <w:tc>
          <w:tcPr>
            <w:tcW w:w="1113" w:type="dxa"/>
            <w:tcBorders>
              <w:top w:val="single" w:sz="4" w:space="0" w:color="auto"/>
              <w:left w:val="single" w:sz="4" w:space="0" w:color="auto"/>
              <w:bottom w:val="single" w:sz="4" w:space="0" w:color="auto"/>
              <w:right w:val="single" w:sz="4" w:space="0" w:color="auto"/>
            </w:tcBorders>
          </w:tcPr>
          <w:p w:rsidR="00504407" w:rsidRDefault="00504407" w:rsidP="00803D66">
            <w:pPr>
              <w:pStyle w:val="BodyTextIndent"/>
              <w:tabs>
                <w:tab w:val="left" w:pos="1440"/>
              </w:tabs>
              <w:rPr>
                <w:lang w:val="sr-Latn-RS"/>
              </w:rPr>
            </w:pPr>
          </w:p>
        </w:tc>
      </w:tr>
      <w:tr w:rsidR="00504407" w:rsidTr="00803D66">
        <w:trPr>
          <w:trHeight w:val="1310"/>
        </w:trPr>
        <w:tc>
          <w:tcPr>
            <w:tcW w:w="427" w:type="dxa"/>
            <w:tcBorders>
              <w:top w:val="single" w:sz="4" w:space="0" w:color="auto"/>
              <w:left w:val="single" w:sz="4" w:space="0" w:color="auto"/>
              <w:bottom w:val="single" w:sz="4" w:space="0" w:color="auto"/>
              <w:right w:val="single" w:sz="4" w:space="0" w:color="auto"/>
            </w:tcBorders>
            <w:vAlign w:val="center"/>
          </w:tcPr>
          <w:p w:rsidR="00504407" w:rsidRDefault="00504407" w:rsidP="00803D66">
            <w:pPr>
              <w:pStyle w:val="BodyText2"/>
              <w:tabs>
                <w:tab w:val="left" w:pos="1440"/>
              </w:tabs>
              <w:spacing w:line="240" w:lineRule="auto"/>
              <w:jc w:val="center"/>
              <w:rPr>
                <w:lang w:val="sr-Cyrl-RS"/>
              </w:rPr>
            </w:pPr>
            <w:r>
              <w:rPr>
                <w:lang w:val="sr-Cyrl-RS"/>
              </w:rPr>
              <w:t>5</w:t>
            </w:r>
          </w:p>
        </w:tc>
        <w:tc>
          <w:tcPr>
            <w:tcW w:w="3525" w:type="dxa"/>
            <w:tcBorders>
              <w:top w:val="single" w:sz="4" w:space="0" w:color="auto"/>
              <w:left w:val="single" w:sz="4" w:space="0" w:color="auto"/>
              <w:bottom w:val="single" w:sz="4" w:space="0" w:color="auto"/>
              <w:right w:val="single" w:sz="4" w:space="0" w:color="auto"/>
            </w:tcBorders>
          </w:tcPr>
          <w:p w:rsidR="00504407" w:rsidRDefault="00504407" w:rsidP="00803D66">
            <w:pPr>
              <w:rPr>
                <w:lang w:val="sr-Cyrl-RS"/>
              </w:rPr>
            </w:pPr>
            <w:r>
              <w:rPr>
                <w:lang w:val="sr-Cyrl-RS"/>
              </w:rPr>
              <w:t xml:space="preserve">Да је понуђач при састављању своје понуде поштовао обавезе које произилазе из важећих прописа о заштити на раду запошљавању и условима рада , заштити животне средине као и да нема забрану обављања делатности која је на снази у време подношења понуде </w:t>
            </w:r>
          </w:p>
          <w:p w:rsidR="00504407" w:rsidRPr="00FB35A9" w:rsidRDefault="00504407" w:rsidP="00803D66">
            <w:pPr>
              <w:rPr>
                <w:lang w:val="sr-Cyrl-RS"/>
              </w:rPr>
            </w:pPr>
            <w:r>
              <w:rPr>
                <w:lang w:val="sr-Cyrl-RS"/>
              </w:rPr>
              <w:t>Члан 75.став 2 ЗЈН</w:t>
            </w:r>
          </w:p>
        </w:tc>
        <w:tc>
          <w:tcPr>
            <w:tcW w:w="3679" w:type="dxa"/>
            <w:tcBorders>
              <w:top w:val="single" w:sz="4" w:space="0" w:color="auto"/>
              <w:left w:val="single" w:sz="4" w:space="0" w:color="auto"/>
              <w:bottom w:val="single" w:sz="4" w:space="0" w:color="auto"/>
              <w:right w:val="single" w:sz="4" w:space="0" w:color="auto"/>
            </w:tcBorders>
          </w:tcPr>
          <w:p w:rsidR="00504407" w:rsidRDefault="00504407" w:rsidP="00803D66">
            <w:pPr>
              <w:pStyle w:val="ListParagraph"/>
              <w:numPr>
                <w:ilvl w:val="0"/>
                <w:numId w:val="2"/>
              </w:numPr>
              <w:rPr>
                <w:lang w:val="sr-Cyrl-RS"/>
              </w:rPr>
            </w:pPr>
            <w:r>
              <w:rPr>
                <w:lang w:val="sr-Cyrl-RS"/>
              </w:rPr>
              <w:t xml:space="preserve">Изјава понуђача да та под пуном материјалном и кривичном одговорношћу. </w:t>
            </w:r>
          </w:p>
          <w:p w:rsidR="00504407" w:rsidRPr="00FB35A9" w:rsidRDefault="00504407" w:rsidP="00803D66">
            <w:pPr>
              <w:pStyle w:val="ListParagraph"/>
              <w:rPr>
                <w:lang w:val="sr-Cyrl-RS"/>
              </w:rPr>
            </w:pPr>
            <w:r>
              <w:rPr>
                <w:lang w:val="sr-Cyrl-RS"/>
              </w:rPr>
              <w:t>Образац изјаве је саставни део докумнатације прилог бр 9.</w:t>
            </w:r>
            <w:r w:rsidR="006F32AE">
              <w:rPr>
                <w:lang w:val="sr-Cyrl-RS"/>
              </w:rPr>
              <w:t xml:space="preserve"> који треба обавезно попунити и оверити. </w:t>
            </w:r>
          </w:p>
        </w:tc>
        <w:tc>
          <w:tcPr>
            <w:tcW w:w="1711" w:type="dxa"/>
            <w:tcBorders>
              <w:top w:val="single" w:sz="4" w:space="0" w:color="auto"/>
              <w:left w:val="single" w:sz="4" w:space="0" w:color="auto"/>
              <w:bottom w:val="single" w:sz="4" w:space="0" w:color="auto"/>
              <w:right w:val="single" w:sz="4" w:space="0" w:color="auto"/>
            </w:tcBorders>
          </w:tcPr>
          <w:p w:rsidR="00504407" w:rsidRDefault="00504407" w:rsidP="00803D66">
            <w:pPr>
              <w:pStyle w:val="BodyTextIndent"/>
              <w:tabs>
                <w:tab w:val="left" w:pos="1440"/>
              </w:tabs>
              <w:rPr>
                <w:lang w:val="sr-Latn-RS"/>
              </w:rPr>
            </w:pPr>
          </w:p>
        </w:tc>
        <w:tc>
          <w:tcPr>
            <w:tcW w:w="1113" w:type="dxa"/>
            <w:tcBorders>
              <w:top w:val="single" w:sz="4" w:space="0" w:color="auto"/>
              <w:left w:val="single" w:sz="4" w:space="0" w:color="auto"/>
              <w:bottom w:val="single" w:sz="4" w:space="0" w:color="auto"/>
              <w:right w:val="single" w:sz="4" w:space="0" w:color="auto"/>
            </w:tcBorders>
          </w:tcPr>
          <w:p w:rsidR="00504407" w:rsidRDefault="00504407" w:rsidP="00803D66">
            <w:pPr>
              <w:pStyle w:val="BodyTextIndent"/>
              <w:tabs>
                <w:tab w:val="left" w:pos="1440"/>
              </w:tabs>
              <w:rPr>
                <w:lang w:val="sr-Latn-RS"/>
              </w:rPr>
            </w:pPr>
          </w:p>
        </w:tc>
      </w:tr>
      <w:tr w:rsidR="00504407" w:rsidTr="00803D66">
        <w:trPr>
          <w:trHeight w:val="1310"/>
        </w:trPr>
        <w:tc>
          <w:tcPr>
            <w:tcW w:w="427" w:type="dxa"/>
            <w:tcBorders>
              <w:top w:val="single" w:sz="4" w:space="0" w:color="auto"/>
              <w:left w:val="single" w:sz="4" w:space="0" w:color="auto"/>
              <w:bottom w:val="single" w:sz="4" w:space="0" w:color="auto"/>
              <w:right w:val="single" w:sz="4" w:space="0" w:color="auto"/>
            </w:tcBorders>
            <w:vAlign w:val="center"/>
            <w:hideMark/>
          </w:tcPr>
          <w:p w:rsidR="00504407" w:rsidRDefault="00504407" w:rsidP="00803D66">
            <w:pPr>
              <w:pStyle w:val="BodyText2"/>
              <w:tabs>
                <w:tab w:val="left" w:pos="1440"/>
              </w:tabs>
              <w:spacing w:line="240" w:lineRule="auto"/>
              <w:jc w:val="center"/>
              <w:rPr>
                <w:lang w:val="sr-Cyrl-RS"/>
              </w:rPr>
            </w:pPr>
            <w:r>
              <w:rPr>
                <w:lang w:val="sr-Cyrl-RS"/>
              </w:rPr>
              <w:t>6</w:t>
            </w:r>
          </w:p>
        </w:tc>
        <w:tc>
          <w:tcPr>
            <w:tcW w:w="3525" w:type="dxa"/>
            <w:tcBorders>
              <w:top w:val="single" w:sz="4" w:space="0" w:color="auto"/>
              <w:left w:val="single" w:sz="4" w:space="0" w:color="auto"/>
              <w:bottom w:val="single" w:sz="4" w:space="0" w:color="auto"/>
              <w:right w:val="single" w:sz="4" w:space="0" w:color="auto"/>
            </w:tcBorders>
          </w:tcPr>
          <w:p w:rsidR="00504407" w:rsidRPr="00504407" w:rsidRDefault="00504407" w:rsidP="00803D66">
            <w:pPr>
              <w:rPr>
                <w:b/>
                <w:lang w:val="sr-Cyrl-RS"/>
              </w:rPr>
            </w:pPr>
            <w:r w:rsidRPr="00504407">
              <w:rPr>
                <w:b/>
                <w:lang w:val="sr-Cyrl-RS"/>
              </w:rPr>
              <w:t xml:space="preserve">ДОДАТНИ УСЛОВ </w:t>
            </w:r>
          </w:p>
          <w:p w:rsidR="00504407" w:rsidRDefault="00504407" w:rsidP="00803D66">
            <w:pPr>
              <w:rPr>
                <w:lang w:val="sr-Cyrl-RS"/>
              </w:rPr>
            </w:pPr>
          </w:p>
          <w:p w:rsidR="00504407" w:rsidRDefault="00504407" w:rsidP="00803D66">
            <w:pPr>
              <w:rPr>
                <w:lang w:val="sr-Cyrl-RS"/>
              </w:rPr>
            </w:pPr>
            <w:proofErr w:type="spellStart"/>
            <w:r>
              <w:t>Да</w:t>
            </w:r>
            <w:proofErr w:type="spellEnd"/>
            <w:r>
              <w:t xml:space="preserve"> </w:t>
            </w:r>
            <w:proofErr w:type="spellStart"/>
            <w:r>
              <w:t>је</w:t>
            </w:r>
            <w:proofErr w:type="spellEnd"/>
            <w:r>
              <w:t xml:space="preserve"> </w:t>
            </w:r>
            <w:proofErr w:type="spellStart"/>
            <w:r>
              <w:t>понуђено</w:t>
            </w:r>
            <w:proofErr w:type="spellEnd"/>
            <w:r>
              <w:t xml:space="preserve"> </w:t>
            </w:r>
            <w:proofErr w:type="spellStart"/>
            <w:r>
              <w:t>добро</w:t>
            </w:r>
            <w:proofErr w:type="spellEnd"/>
            <w:r>
              <w:t xml:space="preserve"> </w:t>
            </w:r>
            <w:r>
              <w:rPr>
                <w:lang w:val="sr-Cyrl-RS"/>
              </w:rPr>
              <w:t xml:space="preserve"> </w:t>
            </w:r>
            <w:proofErr w:type="spellStart"/>
            <w:r>
              <w:t>регистрован</w:t>
            </w:r>
            <w:proofErr w:type="spellEnd"/>
            <w:r>
              <w:rPr>
                <w:lang w:val="sr-Cyrl-RS"/>
              </w:rPr>
              <w:t xml:space="preserve">о </w:t>
            </w:r>
            <w:proofErr w:type="spellStart"/>
            <w:r>
              <w:t>код</w:t>
            </w:r>
            <w:proofErr w:type="spellEnd"/>
            <w:r>
              <w:t xml:space="preserve"> </w:t>
            </w:r>
            <w:proofErr w:type="spellStart"/>
            <w:r>
              <w:t>надлежног</w:t>
            </w:r>
            <w:proofErr w:type="spellEnd"/>
            <w:r>
              <w:t xml:space="preserve"> </w:t>
            </w:r>
            <w:proofErr w:type="spellStart"/>
            <w:r>
              <w:t>органа</w:t>
            </w:r>
            <w:proofErr w:type="spellEnd"/>
            <w:r>
              <w:t xml:space="preserve"> </w:t>
            </w:r>
          </w:p>
          <w:p w:rsidR="00504407" w:rsidRDefault="00504407" w:rsidP="00803D66">
            <w:pPr>
              <w:pStyle w:val="BodyText2"/>
              <w:tabs>
                <w:tab w:val="left" w:pos="1440"/>
              </w:tabs>
              <w:spacing w:after="0" w:line="240" w:lineRule="auto"/>
              <w:rPr>
                <w:lang w:val="sr-Latn-RS"/>
              </w:rPr>
            </w:pPr>
            <w:r>
              <w:rPr>
                <w:lang w:val="sr-Latn-RS"/>
              </w:rPr>
              <w:t>(Члан 76. став 2. Закона)</w:t>
            </w:r>
          </w:p>
          <w:p w:rsidR="00504407" w:rsidRDefault="00504407" w:rsidP="00803D66">
            <w:pPr>
              <w:rPr>
                <w:lang w:val="sr-Cyrl-RS"/>
              </w:rPr>
            </w:pPr>
          </w:p>
        </w:tc>
        <w:tc>
          <w:tcPr>
            <w:tcW w:w="3679" w:type="dxa"/>
            <w:tcBorders>
              <w:top w:val="single" w:sz="4" w:space="0" w:color="auto"/>
              <w:left w:val="single" w:sz="4" w:space="0" w:color="auto"/>
              <w:bottom w:val="single" w:sz="4" w:space="0" w:color="auto"/>
              <w:right w:val="single" w:sz="4" w:space="0" w:color="auto"/>
            </w:tcBorders>
            <w:hideMark/>
          </w:tcPr>
          <w:p w:rsidR="00504407" w:rsidRDefault="00504407" w:rsidP="00803D66">
            <w:pPr>
              <w:rPr>
                <w:b/>
                <w:bCs/>
              </w:rPr>
            </w:pPr>
            <w:proofErr w:type="spellStart"/>
            <w:r>
              <w:t>Решења</w:t>
            </w:r>
            <w:proofErr w:type="spellEnd"/>
            <w:r>
              <w:t xml:space="preserve"> о </w:t>
            </w:r>
            <w:proofErr w:type="spellStart"/>
            <w:r>
              <w:t>упису</w:t>
            </w:r>
            <w:proofErr w:type="spellEnd"/>
            <w:r>
              <w:t xml:space="preserve"> </w:t>
            </w:r>
            <w:r>
              <w:rPr>
                <w:lang w:val="sr-Cyrl-RS"/>
              </w:rPr>
              <w:t xml:space="preserve">предметног добра </w:t>
            </w:r>
            <w:r>
              <w:t xml:space="preserve">у </w:t>
            </w:r>
            <w:r>
              <w:rPr>
                <w:lang w:val="sr-Cyrl-RS"/>
              </w:rPr>
              <w:t xml:space="preserve">одговарајући </w:t>
            </w:r>
            <w:proofErr w:type="spellStart"/>
            <w:r>
              <w:t>регистар</w:t>
            </w:r>
            <w:proofErr w:type="spellEnd"/>
            <w:r>
              <w:rPr>
                <w:lang w:val="sr-Cyrl-RS"/>
              </w:rPr>
              <w:t xml:space="preserve">, </w:t>
            </w:r>
            <w:proofErr w:type="spellStart"/>
            <w:r>
              <w:t>издато</w:t>
            </w:r>
            <w:proofErr w:type="spellEnd"/>
            <w:r>
              <w:t xml:space="preserve"> </w:t>
            </w:r>
            <w:proofErr w:type="spellStart"/>
            <w:r>
              <w:t>од</w:t>
            </w:r>
            <w:proofErr w:type="spellEnd"/>
            <w:r>
              <w:t xml:space="preserve"> </w:t>
            </w:r>
            <w:proofErr w:type="spellStart"/>
            <w:r>
              <w:t>Агенције</w:t>
            </w:r>
            <w:proofErr w:type="spellEnd"/>
            <w:r>
              <w:t xml:space="preserve"> </w:t>
            </w:r>
            <w:proofErr w:type="spellStart"/>
            <w:r>
              <w:t>за</w:t>
            </w:r>
            <w:proofErr w:type="spellEnd"/>
            <w:r>
              <w:t xml:space="preserve"> </w:t>
            </w:r>
            <w:proofErr w:type="spellStart"/>
            <w:r>
              <w:t>лекове</w:t>
            </w:r>
            <w:proofErr w:type="spellEnd"/>
            <w:r>
              <w:t xml:space="preserve"> и </w:t>
            </w:r>
            <w:proofErr w:type="spellStart"/>
            <w:r>
              <w:t>медицинска</w:t>
            </w:r>
            <w:proofErr w:type="spellEnd"/>
            <w:r>
              <w:t xml:space="preserve"> </w:t>
            </w:r>
            <w:proofErr w:type="spellStart"/>
            <w:r>
              <w:t>средства</w:t>
            </w:r>
            <w:proofErr w:type="spellEnd"/>
            <w:r>
              <w:t xml:space="preserve"> </w:t>
            </w:r>
            <w:proofErr w:type="spellStart"/>
            <w:r>
              <w:t>Србије</w:t>
            </w:r>
            <w:proofErr w:type="spellEnd"/>
          </w:p>
        </w:tc>
        <w:tc>
          <w:tcPr>
            <w:tcW w:w="1711" w:type="dxa"/>
            <w:tcBorders>
              <w:top w:val="single" w:sz="4" w:space="0" w:color="auto"/>
              <w:left w:val="single" w:sz="4" w:space="0" w:color="auto"/>
              <w:bottom w:val="single" w:sz="4" w:space="0" w:color="auto"/>
              <w:right w:val="single" w:sz="4" w:space="0" w:color="auto"/>
            </w:tcBorders>
          </w:tcPr>
          <w:p w:rsidR="00504407" w:rsidRDefault="00504407" w:rsidP="00803D66">
            <w:pPr>
              <w:pStyle w:val="BodyTextIndent"/>
              <w:tabs>
                <w:tab w:val="left" w:pos="1440"/>
              </w:tabs>
              <w:rPr>
                <w:lang w:val="sr-Latn-RS"/>
              </w:rPr>
            </w:pPr>
          </w:p>
        </w:tc>
        <w:tc>
          <w:tcPr>
            <w:tcW w:w="1113" w:type="dxa"/>
            <w:tcBorders>
              <w:top w:val="single" w:sz="4" w:space="0" w:color="auto"/>
              <w:left w:val="single" w:sz="4" w:space="0" w:color="auto"/>
              <w:bottom w:val="single" w:sz="4" w:space="0" w:color="auto"/>
              <w:right w:val="single" w:sz="4" w:space="0" w:color="auto"/>
            </w:tcBorders>
          </w:tcPr>
          <w:p w:rsidR="00504407" w:rsidRDefault="00504407" w:rsidP="00803D66">
            <w:pPr>
              <w:pStyle w:val="BodyTextIndent"/>
              <w:tabs>
                <w:tab w:val="left" w:pos="1440"/>
              </w:tabs>
              <w:rPr>
                <w:lang w:val="sr-Latn-RS"/>
              </w:rPr>
            </w:pPr>
          </w:p>
        </w:tc>
      </w:tr>
      <w:tr w:rsidR="00504407" w:rsidTr="00803D66">
        <w:trPr>
          <w:trHeight w:val="376"/>
        </w:trPr>
        <w:tc>
          <w:tcPr>
            <w:tcW w:w="3952" w:type="dxa"/>
            <w:gridSpan w:val="2"/>
            <w:tcBorders>
              <w:top w:val="single" w:sz="4" w:space="0" w:color="auto"/>
              <w:left w:val="nil"/>
              <w:bottom w:val="nil"/>
              <w:right w:val="nil"/>
            </w:tcBorders>
          </w:tcPr>
          <w:p w:rsidR="00504407" w:rsidRDefault="00504407" w:rsidP="00803D66">
            <w:pPr>
              <w:pStyle w:val="BodyText2"/>
              <w:tabs>
                <w:tab w:val="left" w:pos="1440"/>
              </w:tabs>
              <w:rPr>
                <w:lang w:val="sr-Latn-RS"/>
              </w:rPr>
            </w:pPr>
          </w:p>
          <w:p w:rsidR="00504407" w:rsidRDefault="00504407" w:rsidP="00803D66">
            <w:pPr>
              <w:pStyle w:val="BodyText2"/>
              <w:tabs>
                <w:tab w:val="left" w:pos="1440"/>
              </w:tabs>
              <w:rPr>
                <w:lang w:val="sr-Latn-RS"/>
              </w:rPr>
            </w:pPr>
            <w:r>
              <w:rPr>
                <w:lang w:val="sr-Latn-RS"/>
              </w:rPr>
              <w:t>Датум:</w:t>
            </w:r>
          </w:p>
        </w:tc>
        <w:tc>
          <w:tcPr>
            <w:tcW w:w="6503" w:type="dxa"/>
            <w:gridSpan w:val="3"/>
            <w:tcBorders>
              <w:top w:val="single" w:sz="4" w:space="0" w:color="auto"/>
              <w:left w:val="nil"/>
              <w:bottom w:val="nil"/>
              <w:right w:val="nil"/>
            </w:tcBorders>
          </w:tcPr>
          <w:p w:rsidR="00504407" w:rsidRDefault="00504407" w:rsidP="00803D66"/>
          <w:p w:rsidR="00504407" w:rsidRDefault="00504407" w:rsidP="00803D66"/>
          <w:p w:rsidR="00504407" w:rsidRDefault="00504407" w:rsidP="00803D66">
            <w:proofErr w:type="spellStart"/>
            <w:r>
              <w:t>Потпис</w:t>
            </w:r>
            <w:proofErr w:type="spellEnd"/>
            <w:r>
              <w:t xml:space="preserve"> </w:t>
            </w:r>
            <w:proofErr w:type="spellStart"/>
            <w:r>
              <w:t>овлашћеног</w:t>
            </w:r>
            <w:proofErr w:type="spellEnd"/>
            <w:r>
              <w:t xml:space="preserve"> </w:t>
            </w:r>
            <w:proofErr w:type="spellStart"/>
            <w:r>
              <w:t>лица</w:t>
            </w:r>
            <w:proofErr w:type="spellEnd"/>
            <w:r>
              <w:t xml:space="preserve"> </w:t>
            </w:r>
            <w:proofErr w:type="spellStart"/>
            <w:r>
              <w:t>понуђача</w:t>
            </w:r>
            <w:proofErr w:type="spellEnd"/>
            <w:r>
              <w:t>:</w:t>
            </w:r>
          </w:p>
        </w:tc>
      </w:tr>
    </w:tbl>
    <w:p w:rsidR="00D50001" w:rsidRDefault="00D50001" w:rsidP="00D50001">
      <w:pPr>
        <w:tabs>
          <w:tab w:val="left" w:pos="2730"/>
        </w:tabs>
      </w:pPr>
    </w:p>
    <w:p w:rsidR="00D50001" w:rsidRDefault="00D50001" w:rsidP="00D50001">
      <w:pPr>
        <w:tabs>
          <w:tab w:val="left" w:pos="2730"/>
        </w:tabs>
      </w:pPr>
    </w:p>
    <w:p w:rsidR="00D50001" w:rsidRDefault="00D50001" w:rsidP="00D50001">
      <w:pPr>
        <w:tabs>
          <w:tab w:val="left" w:pos="2730"/>
        </w:tabs>
      </w:pPr>
    </w:p>
    <w:p w:rsidR="00D50001" w:rsidRDefault="00D50001" w:rsidP="00D50001">
      <w:pPr>
        <w:pStyle w:val="BodyText2"/>
        <w:spacing w:after="0" w:line="240" w:lineRule="auto"/>
        <w:outlineLvl w:val="0"/>
        <w:rPr>
          <w:lang w:val="sr-Cyrl-RS"/>
        </w:rPr>
      </w:pPr>
      <w:r>
        <w:rPr>
          <w:lang w:val="sr-Cyrl-RS"/>
        </w:rPr>
        <w:t>НАПОМЕНА: Докази се могу достављати у неовереним фотокопијама.</w:t>
      </w:r>
    </w:p>
    <w:p w:rsidR="006F32AE" w:rsidRDefault="006F32AE" w:rsidP="006F32AE">
      <w:pPr>
        <w:pStyle w:val="BodyText2"/>
        <w:spacing w:after="0" w:line="240" w:lineRule="auto"/>
        <w:jc w:val="both"/>
        <w:outlineLvl w:val="0"/>
        <w:rPr>
          <w:b/>
          <w:bCs/>
          <w:lang w:val="sr-Cyrl-CS"/>
        </w:rPr>
      </w:pPr>
      <w:r>
        <w:rPr>
          <w:b/>
          <w:bCs/>
          <w:lang w:val="sr-Cyrl-CS"/>
        </w:rPr>
        <w:t xml:space="preserve">Понуђач који је уписан у регистар понуђача из члана 78 став 1 ЗОЈН, који води АПР, сходно члану 78 став 5 ЗОЈН није дужан да приликом подношења понуде, доказује испуњеност обавезних услова из члана 75 став 1. тачка 1. до 4. (рб 1, 2 и 3 у табели) тј. да доствља доказе о испуњености истих. Остале доказе понуђач је дужан да достави. </w:t>
      </w:r>
    </w:p>
    <w:p w:rsidR="00C57E28" w:rsidRDefault="00C57E28" w:rsidP="00D0169A">
      <w:pPr>
        <w:pStyle w:val="BodyText2"/>
        <w:spacing w:after="0" w:line="240" w:lineRule="auto"/>
        <w:jc w:val="both"/>
        <w:outlineLvl w:val="0"/>
        <w:rPr>
          <w:b/>
          <w:bCs/>
          <w:lang w:val="sr-Cyrl-CS"/>
        </w:rPr>
      </w:pPr>
    </w:p>
    <w:p w:rsidR="00D50001" w:rsidRDefault="00D50001" w:rsidP="00D50001">
      <w:pPr>
        <w:ind w:left="450" w:hanging="450"/>
        <w:jc w:val="both"/>
        <w:rPr>
          <w:lang w:val="sr-Cyrl-RS"/>
        </w:rPr>
      </w:pPr>
    </w:p>
    <w:p w:rsidR="00D50001" w:rsidRDefault="00D50001" w:rsidP="00D50001">
      <w:pPr>
        <w:ind w:left="450" w:hanging="450"/>
        <w:jc w:val="both"/>
        <w:rPr>
          <w:lang w:val="sr-Cyrl-RS"/>
        </w:rPr>
      </w:pPr>
    </w:p>
    <w:p w:rsidR="00504407" w:rsidRDefault="00504407" w:rsidP="00EA1D5C">
      <w:pPr>
        <w:rPr>
          <w:rFonts w:eastAsia="Calibri"/>
          <w:sz w:val="28"/>
          <w:szCs w:val="28"/>
          <w:lang w:val="sr-Cyrl-RS"/>
        </w:rPr>
      </w:pPr>
    </w:p>
    <w:p w:rsidR="00504407" w:rsidRDefault="00504407" w:rsidP="00EA1D5C">
      <w:pPr>
        <w:rPr>
          <w:rFonts w:eastAsia="Calibri"/>
          <w:sz w:val="28"/>
          <w:szCs w:val="28"/>
          <w:lang w:val="sr-Cyrl-RS"/>
        </w:rPr>
      </w:pPr>
    </w:p>
    <w:p w:rsidR="00504407" w:rsidRDefault="00504407" w:rsidP="00EA1D5C">
      <w:pPr>
        <w:rPr>
          <w:rFonts w:eastAsia="Calibri"/>
          <w:sz w:val="28"/>
          <w:szCs w:val="28"/>
          <w:lang w:val="sr-Cyrl-RS"/>
        </w:rPr>
      </w:pPr>
    </w:p>
    <w:p w:rsidR="00504407" w:rsidRDefault="00504407" w:rsidP="00EA1D5C">
      <w:pPr>
        <w:rPr>
          <w:rFonts w:eastAsia="Calibri"/>
          <w:sz w:val="28"/>
          <w:szCs w:val="28"/>
          <w:lang w:val="sr-Cyrl-RS"/>
        </w:rPr>
      </w:pPr>
    </w:p>
    <w:p w:rsidR="00504407" w:rsidRDefault="00504407" w:rsidP="00EA1D5C">
      <w:pPr>
        <w:rPr>
          <w:rFonts w:eastAsia="Calibri"/>
          <w:sz w:val="28"/>
          <w:szCs w:val="28"/>
          <w:lang w:val="sr-Cyrl-RS"/>
        </w:rPr>
      </w:pPr>
    </w:p>
    <w:p w:rsidR="00EA1D5C" w:rsidRDefault="00EA1D5C" w:rsidP="00EA1D5C">
      <w:pPr>
        <w:rPr>
          <w:rFonts w:eastAsia="Calibri"/>
          <w:sz w:val="28"/>
          <w:szCs w:val="28"/>
          <w:lang w:val="sr-Cyrl-RS"/>
        </w:rPr>
      </w:pPr>
      <w:r>
        <w:rPr>
          <w:rFonts w:eastAsia="Calibri"/>
          <w:sz w:val="28"/>
          <w:szCs w:val="28"/>
          <w:lang w:val="sr-Cyrl-RS"/>
        </w:rPr>
        <w:t xml:space="preserve">Дом здравља Пожаревац </w:t>
      </w:r>
    </w:p>
    <w:p w:rsidR="00EA1D5C" w:rsidRDefault="00EA1D5C" w:rsidP="00EA1D5C">
      <w:pPr>
        <w:rPr>
          <w:rFonts w:eastAsia="Calibri"/>
          <w:sz w:val="28"/>
          <w:szCs w:val="28"/>
          <w:lang w:val="sr-Cyrl-RS"/>
        </w:rPr>
      </w:pPr>
      <w:r>
        <w:rPr>
          <w:rFonts w:eastAsia="Calibri"/>
          <w:sz w:val="28"/>
          <w:szCs w:val="28"/>
          <w:lang w:val="sr-Cyrl-RS"/>
        </w:rPr>
        <w:t>Пожаревац, ул. Ј.Шербановића 12</w:t>
      </w:r>
    </w:p>
    <w:p w:rsidR="00EA1D5C" w:rsidRDefault="00EA1D5C" w:rsidP="00EA1D5C">
      <w:pPr>
        <w:rPr>
          <w:rFonts w:eastAsia="Calibri"/>
          <w:lang w:val="sr-Cyrl-RS"/>
        </w:rPr>
      </w:pPr>
      <w:r>
        <w:rPr>
          <w:rFonts w:eastAsia="Calibri"/>
          <w:sz w:val="28"/>
          <w:szCs w:val="28"/>
          <w:lang w:val="sr-Latn-RS"/>
        </w:rPr>
        <w:t xml:space="preserve">ЈНПП </w:t>
      </w:r>
      <w:r>
        <w:rPr>
          <w:rFonts w:eastAsia="Calibri"/>
          <w:sz w:val="28"/>
          <w:szCs w:val="28"/>
          <w:lang w:val="sr-Cyrl-RS"/>
        </w:rPr>
        <w:t>2</w:t>
      </w:r>
      <w:r>
        <w:rPr>
          <w:rFonts w:eastAsia="Calibri"/>
          <w:sz w:val="28"/>
          <w:szCs w:val="28"/>
          <w:lang w:val="sr-Latn-RS"/>
        </w:rPr>
        <w:t>/201</w:t>
      </w:r>
      <w:r w:rsidR="0091772C">
        <w:rPr>
          <w:rFonts w:eastAsia="Calibri"/>
          <w:sz w:val="28"/>
          <w:szCs w:val="28"/>
          <w:lang w:val="sr-Latn-RS"/>
        </w:rPr>
        <w:t>8</w:t>
      </w:r>
      <w:r>
        <w:rPr>
          <w:rFonts w:eastAsia="Calibri"/>
          <w:lang w:val="sr-Cyrl-RS"/>
        </w:rPr>
        <w:t xml:space="preserve"> </w:t>
      </w:r>
    </w:p>
    <w:p w:rsidR="00D50001" w:rsidRDefault="00D50001" w:rsidP="00D50001">
      <w:pPr>
        <w:ind w:left="450" w:hanging="450"/>
        <w:jc w:val="both"/>
        <w:rPr>
          <w:lang w:val="sr-Cyrl-RS"/>
        </w:rPr>
      </w:pPr>
    </w:p>
    <w:p w:rsidR="00D50001" w:rsidRDefault="00D50001" w:rsidP="00D50001">
      <w:pPr>
        <w:ind w:left="450" w:hanging="450"/>
        <w:jc w:val="both"/>
        <w:rPr>
          <w:lang w:val="sr-Cyrl-RS"/>
        </w:rPr>
      </w:pPr>
    </w:p>
    <w:p w:rsidR="00DC7048" w:rsidRDefault="00DC7048" w:rsidP="00D50001">
      <w:pPr>
        <w:ind w:left="450" w:hanging="450"/>
        <w:jc w:val="both"/>
        <w:rPr>
          <w:lang w:val="sr-Cyrl-RS"/>
        </w:rPr>
      </w:pPr>
    </w:p>
    <w:p w:rsidR="00DC7048" w:rsidRDefault="00DC7048" w:rsidP="00D50001">
      <w:pPr>
        <w:ind w:left="450" w:hanging="450"/>
        <w:jc w:val="both"/>
        <w:rPr>
          <w:lang w:val="sr-Cyrl-RS"/>
        </w:rPr>
      </w:pPr>
    </w:p>
    <w:p w:rsidR="00D50001" w:rsidRDefault="00D50001" w:rsidP="00D50001">
      <w:pPr>
        <w:ind w:left="450" w:hanging="450"/>
        <w:jc w:val="both"/>
        <w:rPr>
          <w:lang w:val="sr-Cyrl-RS"/>
        </w:rPr>
      </w:pPr>
    </w:p>
    <w:p w:rsidR="00D50001" w:rsidRDefault="00D50001" w:rsidP="00D50001">
      <w:pPr>
        <w:jc w:val="right"/>
        <w:outlineLvl w:val="0"/>
        <w:rPr>
          <w:b/>
          <w:lang w:val="sr-Cyrl-RS"/>
        </w:rPr>
      </w:pPr>
      <w:r>
        <w:rPr>
          <w:b/>
          <w:lang w:val="sr-Cyrl-CS"/>
        </w:rPr>
        <w:t xml:space="preserve">Прилог бр. </w:t>
      </w:r>
      <w:r w:rsidR="00B86B2B">
        <w:rPr>
          <w:b/>
          <w:lang w:val="sr-Cyrl-RS"/>
        </w:rPr>
        <w:t>7</w:t>
      </w:r>
    </w:p>
    <w:p w:rsidR="00D50001" w:rsidRDefault="00D50001" w:rsidP="00D50001">
      <w:pPr>
        <w:jc w:val="right"/>
        <w:outlineLvl w:val="0"/>
        <w:rPr>
          <w:lang w:val="sr-Cyrl-CS"/>
        </w:rPr>
      </w:pPr>
    </w:p>
    <w:p w:rsidR="00D50001" w:rsidRDefault="00D50001" w:rsidP="000446FE">
      <w:pPr>
        <w:jc w:val="both"/>
        <w:outlineLvl w:val="0"/>
        <w:rPr>
          <w:bCs/>
          <w:lang w:val="sr-Cyrl-CS"/>
        </w:rPr>
      </w:pPr>
      <w:r>
        <w:rPr>
          <w:lang w:val="sr-Cyrl-CS"/>
        </w:rPr>
        <w:t xml:space="preserve">На основу члана </w:t>
      </w:r>
      <w:r w:rsidR="006F32AE">
        <w:rPr>
          <w:lang w:val="sr-Cyrl-CS"/>
        </w:rPr>
        <w:t>5</w:t>
      </w:r>
      <w:r>
        <w:rPr>
          <w:lang w:val="sr-Cyrl-CS"/>
        </w:rPr>
        <w:t>.</w:t>
      </w:r>
      <w:r>
        <w:rPr>
          <w:bCs/>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w:t>
      </w:r>
      <w:r w:rsidR="006F32AE">
        <w:rPr>
          <w:bCs/>
          <w:lang w:val="sr-Cyrl-CS"/>
        </w:rPr>
        <w:t xml:space="preserve">86/2015 </w:t>
      </w:r>
      <w:r>
        <w:rPr>
          <w:bCs/>
          <w:lang w:val="sr-Cyrl-CS"/>
        </w:rPr>
        <w:t xml:space="preserve">) </w:t>
      </w:r>
      <w:r w:rsidR="006F32AE">
        <w:rPr>
          <w:bCs/>
          <w:lang w:val="sr-Cyrl-CS"/>
        </w:rPr>
        <w:t>_________________________________________</w:t>
      </w:r>
    </w:p>
    <w:p w:rsidR="00D50001" w:rsidRDefault="006F32AE" w:rsidP="00D50001">
      <w:pPr>
        <w:jc w:val="both"/>
        <w:outlineLvl w:val="0"/>
        <w:rPr>
          <w:bCs/>
          <w:lang w:val="sr-Cyrl-CS"/>
        </w:rPr>
      </w:pPr>
      <w:r>
        <w:rPr>
          <w:bCs/>
          <w:lang w:val="sr-Cyrl-CS"/>
        </w:rPr>
        <w:t xml:space="preserve">                                              </w:t>
      </w:r>
      <w:r w:rsidR="00D50001">
        <w:rPr>
          <w:bCs/>
          <w:lang w:val="sr-Cyrl-CS"/>
        </w:rPr>
        <w:t>(назив фирме  и седиште понуђача) даје следећу</w:t>
      </w:r>
    </w:p>
    <w:p w:rsidR="00D50001" w:rsidRDefault="00D50001" w:rsidP="00D50001">
      <w:pPr>
        <w:outlineLvl w:val="0"/>
        <w:rPr>
          <w:bCs/>
          <w:lang w:val="sr-Cyrl-CS"/>
        </w:rPr>
      </w:pPr>
    </w:p>
    <w:p w:rsidR="00D50001" w:rsidRDefault="00D50001" w:rsidP="00D50001">
      <w:pPr>
        <w:outlineLvl w:val="0"/>
        <w:rPr>
          <w:bCs/>
          <w:lang w:val="sr-Cyrl-CS"/>
        </w:rPr>
      </w:pPr>
    </w:p>
    <w:p w:rsidR="00D50001" w:rsidRDefault="00D50001" w:rsidP="00D50001">
      <w:pPr>
        <w:outlineLvl w:val="0"/>
        <w:rPr>
          <w:bCs/>
          <w:lang w:val="sr-Cyrl-CS"/>
        </w:rPr>
      </w:pPr>
    </w:p>
    <w:p w:rsidR="00D50001" w:rsidRDefault="00D50001" w:rsidP="00D50001">
      <w:pPr>
        <w:outlineLvl w:val="0"/>
        <w:rPr>
          <w:bCs/>
          <w:lang w:val="sr-Cyrl-CS"/>
        </w:rPr>
      </w:pPr>
    </w:p>
    <w:p w:rsidR="00D50001" w:rsidRDefault="00D50001" w:rsidP="00D50001">
      <w:pPr>
        <w:outlineLvl w:val="0"/>
        <w:rPr>
          <w:bCs/>
          <w:lang w:val="sr-Cyrl-CS"/>
        </w:rPr>
      </w:pPr>
    </w:p>
    <w:p w:rsidR="00D50001" w:rsidRDefault="00D50001" w:rsidP="00D50001">
      <w:pPr>
        <w:jc w:val="center"/>
        <w:outlineLvl w:val="0"/>
        <w:rPr>
          <w:b/>
          <w:bCs/>
          <w:lang w:val="sr-Cyrl-CS"/>
        </w:rPr>
      </w:pPr>
      <w:r>
        <w:rPr>
          <w:b/>
          <w:bCs/>
          <w:lang w:val="sr-Cyrl-CS"/>
        </w:rPr>
        <w:t>И З Ј А В У</w:t>
      </w:r>
    </w:p>
    <w:p w:rsidR="00D50001" w:rsidRDefault="00D50001" w:rsidP="00D50001">
      <w:pPr>
        <w:ind w:right="-95"/>
        <w:jc w:val="center"/>
        <w:rPr>
          <w:b/>
          <w:lang w:val="sr-Cyrl-CS"/>
        </w:rPr>
      </w:pPr>
      <w:r>
        <w:rPr>
          <w:b/>
          <w:lang w:val="sr-Cyrl-CS"/>
        </w:rPr>
        <w:t>ПОНУЂАЧА О НЕЗАВИСНОЈ ПОНУДИ</w:t>
      </w:r>
    </w:p>
    <w:p w:rsidR="00D50001" w:rsidRDefault="00D50001" w:rsidP="00D50001">
      <w:pPr>
        <w:ind w:right="-95"/>
        <w:jc w:val="center"/>
        <w:rPr>
          <w:b/>
          <w:lang w:val="sr-Cyrl-CS"/>
        </w:rPr>
      </w:pPr>
    </w:p>
    <w:p w:rsidR="00D50001" w:rsidRDefault="00D50001" w:rsidP="00D50001">
      <w:pPr>
        <w:ind w:right="-95"/>
        <w:jc w:val="center"/>
        <w:rPr>
          <w:b/>
          <w:lang w:val="sr-Cyrl-CS"/>
        </w:rPr>
      </w:pPr>
    </w:p>
    <w:p w:rsidR="00D50001" w:rsidRDefault="00D50001" w:rsidP="00D50001">
      <w:pPr>
        <w:ind w:right="-95"/>
        <w:rPr>
          <w:b/>
          <w:lang w:val="sr-Cyrl-CS"/>
        </w:rPr>
      </w:pPr>
    </w:p>
    <w:p w:rsidR="00D50001" w:rsidRDefault="00D50001" w:rsidP="00D50001">
      <w:pPr>
        <w:ind w:right="-95"/>
        <w:jc w:val="both"/>
        <w:rPr>
          <w:lang w:val="sr-Cyrl-CS"/>
        </w:rPr>
      </w:pPr>
      <w:r>
        <w:rPr>
          <w:b/>
          <w:lang w:val="sr-Cyrl-CS"/>
        </w:rPr>
        <w:tab/>
      </w:r>
      <w:r>
        <w:rPr>
          <w:lang w:val="sr-Cyrl-CS"/>
        </w:rPr>
        <w:t xml:space="preserve">Изјавом о независној понуди, понуђач под пуном материјалном и кривичном одговорношћу потврђује да је у преговарачком поступку без објављивања позива за подношење понуда за набавку </w:t>
      </w:r>
      <w:proofErr w:type="spellStart"/>
      <w:r>
        <w:rPr>
          <w:b/>
        </w:rPr>
        <w:t>Реаген</w:t>
      </w:r>
      <w:proofErr w:type="spellEnd"/>
      <w:r>
        <w:rPr>
          <w:b/>
          <w:lang w:val="sr-Cyrl-RS"/>
        </w:rPr>
        <w:t>а</w:t>
      </w:r>
      <w:r>
        <w:rPr>
          <w:b/>
        </w:rPr>
        <w:t>с</w:t>
      </w:r>
      <w:r>
        <w:rPr>
          <w:b/>
          <w:lang w:val="sr-Cyrl-RS"/>
        </w:rPr>
        <w:t>а</w:t>
      </w:r>
      <w:r>
        <w:rPr>
          <w:b/>
        </w:rPr>
        <w:t xml:space="preserve"> </w:t>
      </w:r>
      <w:proofErr w:type="spellStart"/>
      <w:r>
        <w:rPr>
          <w:b/>
        </w:rPr>
        <w:t>за</w:t>
      </w:r>
      <w:proofErr w:type="spellEnd"/>
      <w:r>
        <w:rPr>
          <w:b/>
        </w:rPr>
        <w:t xml:space="preserve"> </w:t>
      </w:r>
      <w:r>
        <w:rPr>
          <w:b/>
          <w:lang w:val="sr-Cyrl-RS"/>
        </w:rPr>
        <w:t xml:space="preserve">утврђивање параметара хемостазе на апратима </w:t>
      </w:r>
      <w:r>
        <w:rPr>
          <w:b/>
          <w:lang w:val="sr-Latn-RS"/>
        </w:rPr>
        <w:t xml:space="preserve">Sysmex CA 1500 </w:t>
      </w:r>
      <w:r>
        <w:rPr>
          <w:b/>
          <w:lang w:val="sr-Cyrl-RS"/>
        </w:rPr>
        <w:t xml:space="preserve">и </w:t>
      </w:r>
      <w:r>
        <w:rPr>
          <w:b/>
          <w:lang w:val="sr-Latn-RS"/>
        </w:rPr>
        <w:t>Behring Fibrintimer</w:t>
      </w:r>
      <w:r w:rsidR="00E122A6">
        <w:rPr>
          <w:b/>
          <w:lang w:val="sr-Latn-RS"/>
        </w:rPr>
        <w:t xml:space="preserve"> II</w:t>
      </w:r>
      <w:r w:rsidR="0091772C">
        <w:rPr>
          <w:b/>
          <w:lang w:val="sr-Latn-RS"/>
        </w:rPr>
        <w:t xml:space="preserve"> </w:t>
      </w:r>
      <w:r w:rsidR="0091772C">
        <w:rPr>
          <w:b/>
          <w:lang w:val="sr-Cyrl-RS"/>
        </w:rPr>
        <w:t>и</w:t>
      </w:r>
      <w:r w:rsidR="0091772C">
        <w:rPr>
          <w:b/>
          <w:lang w:val="sr-Latn-RS"/>
        </w:rPr>
        <w:t xml:space="preserve"> </w:t>
      </w:r>
      <w:proofErr w:type="spellStart"/>
      <w:r w:rsidR="0091772C" w:rsidRPr="0091772C">
        <w:rPr>
          <w:b/>
        </w:rPr>
        <w:t>Xprecia</w:t>
      </w:r>
      <w:proofErr w:type="spellEnd"/>
      <w:r w:rsidR="0091772C" w:rsidRPr="0091772C">
        <w:rPr>
          <w:b/>
        </w:rPr>
        <w:t xml:space="preserve"> Stride </w:t>
      </w:r>
      <w:r>
        <w:rPr>
          <w:sz w:val="20"/>
          <w:szCs w:val="20"/>
          <w:lang w:val="sr-Cyrl-RS"/>
        </w:rPr>
        <w:t xml:space="preserve">- </w:t>
      </w:r>
      <w:proofErr w:type="spellStart"/>
      <w:r>
        <w:rPr>
          <w:rFonts w:ascii="Calibri" w:hAnsi="Calibri" w:cs="Calibri"/>
          <w:b/>
          <w:bCs/>
          <w:color w:val="000000"/>
          <w:sz w:val="22"/>
          <w:szCs w:val="22"/>
        </w:rPr>
        <w:t>произвођача</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Simens</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Helath</w:t>
      </w:r>
      <w:proofErr w:type="spellEnd"/>
      <w:r>
        <w:rPr>
          <w:rFonts w:ascii="Calibri" w:hAnsi="Calibri" w:cs="Calibri"/>
          <w:b/>
          <w:bCs/>
          <w:color w:val="000000"/>
          <w:sz w:val="22"/>
          <w:szCs w:val="22"/>
        </w:rPr>
        <w:t xml:space="preserve"> Care Diagnostic</w:t>
      </w:r>
      <w:r>
        <w:rPr>
          <w:rFonts w:ascii="Calibri" w:hAnsi="Calibri" w:cs="Calibri"/>
          <w:b/>
          <w:bCs/>
          <w:color w:val="000000"/>
          <w:sz w:val="22"/>
          <w:szCs w:val="22"/>
          <w:lang w:val="sr-Cyrl-RS"/>
        </w:rPr>
        <w:t xml:space="preserve">, </w:t>
      </w:r>
      <w:r>
        <w:rPr>
          <w:sz w:val="20"/>
          <w:szCs w:val="20"/>
          <w:lang w:val="sr-Cyrl-RS"/>
        </w:rPr>
        <w:t xml:space="preserve"> </w:t>
      </w:r>
      <w:r>
        <w:rPr>
          <w:lang w:val="sr-Cyrl-RS"/>
        </w:rPr>
        <w:t>ДОМ ЗДРАВЉА ПОЖАРЕВАЦ</w:t>
      </w:r>
      <w:r>
        <w:rPr>
          <w:lang w:val="sr-Cyrl-CS"/>
        </w:rPr>
        <w:t xml:space="preserve"> број ЈНПП 1/1</w:t>
      </w:r>
      <w:r w:rsidR="0091772C">
        <w:rPr>
          <w:lang w:val="sr-Cyrl-RS"/>
        </w:rPr>
        <w:t>8</w:t>
      </w:r>
      <w:r>
        <w:rPr>
          <w:lang w:val="sr-Cyrl-CS"/>
        </w:rPr>
        <w:t xml:space="preserve"> понуду поднео независно, без договора са другим понуђачима  или заинтересованим лицима.</w:t>
      </w:r>
    </w:p>
    <w:p w:rsidR="00D50001" w:rsidRDefault="00D50001" w:rsidP="00D50001">
      <w:pPr>
        <w:ind w:right="-95"/>
        <w:jc w:val="both"/>
        <w:rPr>
          <w:b/>
          <w:sz w:val="28"/>
          <w:szCs w:val="28"/>
          <w:lang w:val="sr-Cyrl-CS"/>
        </w:rPr>
      </w:pPr>
    </w:p>
    <w:p w:rsidR="00D50001" w:rsidRDefault="00D50001" w:rsidP="00D50001">
      <w:pPr>
        <w:outlineLvl w:val="0"/>
        <w:rPr>
          <w:b/>
          <w:bCs/>
          <w:sz w:val="28"/>
          <w:szCs w:val="28"/>
          <w:lang w:val="sr-Cyrl-CS"/>
        </w:rPr>
      </w:pPr>
      <w:r>
        <w:rPr>
          <w:b/>
          <w:bCs/>
          <w:sz w:val="28"/>
          <w:szCs w:val="28"/>
          <w:lang w:val="sr-Cyrl-CS"/>
        </w:rPr>
        <w:t xml:space="preserve">            </w:t>
      </w:r>
    </w:p>
    <w:p w:rsidR="00D50001" w:rsidRDefault="00D50001" w:rsidP="00D50001">
      <w:pPr>
        <w:outlineLvl w:val="0"/>
        <w:rPr>
          <w:b/>
          <w:bCs/>
          <w:sz w:val="28"/>
          <w:szCs w:val="28"/>
          <w:lang w:val="sr-Cyrl-CS"/>
        </w:rPr>
      </w:pPr>
    </w:p>
    <w:p w:rsidR="00D50001" w:rsidRDefault="00D50001" w:rsidP="00D50001">
      <w:pPr>
        <w:outlineLvl w:val="0"/>
        <w:rPr>
          <w:b/>
          <w:bCs/>
          <w:sz w:val="28"/>
          <w:szCs w:val="28"/>
          <w:lang w:val="sr-Cyrl-CS"/>
        </w:rPr>
      </w:pPr>
    </w:p>
    <w:p w:rsidR="00D50001" w:rsidRDefault="00D50001" w:rsidP="00D50001">
      <w:pPr>
        <w:outlineLvl w:val="0"/>
        <w:rPr>
          <w:b/>
          <w:bCs/>
          <w:sz w:val="28"/>
          <w:szCs w:val="28"/>
          <w:lang w:val="sr-Cyrl-CS"/>
        </w:rPr>
      </w:pPr>
    </w:p>
    <w:p w:rsidR="00D50001" w:rsidRDefault="00D50001" w:rsidP="00D50001">
      <w:pPr>
        <w:outlineLvl w:val="0"/>
        <w:rPr>
          <w:b/>
          <w:bCs/>
          <w:sz w:val="28"/>
          <w:szCs w:val="28"/>
          <w:lang w:val="sr-Cyrl-CS"/>
        </w:rPr>
      </w:pPr>
    </w:p>
    <w:p w:rsidR="00D50001" w:rsidRDefault="00D50001" w:rsidP="00D50001">
      <w:pPr>
        <w:outlineLvl w:val="0"/>
        <w:rPr>
          <w:b/>
          <w:bCs/>
          <w:sz w:val="28"/>
          <w:szCs w:val="28"/>
          <w:lang w:val="sr-Cyrl-CS"/>
        </w:rPr>
      </w:pPr>
      <w:r>
        <w:rPr>
          <w:b/>
          <w:bCs/>
          <w:sz w:val="28"/>
          <w:szCs w:val="28"/>
          <w:lang w:val="sr-Cyrl-CS"/>
        </w:rPr>
        <w:t xml:space="preserve">                                                                                                                                     </w:t>
      </w:r>
    </w:p>
    <w:p w:rsidR="00D50001" w:rsidRDefault="00D50001" w:rsidP="00D50001">
      <w:pPr>
        <w:outlineLvl w:val="0"/>
        <w:rPr>
          <w:b/>
          <w:bCs/>
          <w:lang w:val="sr-Cyrl-CS"/>
        </w:rPr>
      </w:pPr>
      <w:r>
        <w:rPr>
          <w:b/>
          <w:bCs/>
          <w:sz w:val="28"/>
          <w:szCs w:val="28"/>
          <w:lang w:val="sr-Cyrl-CS"/>
        </w:rPr>
        <w:t xml:space="preserve">                                                  </w:t>
      </w:r>
      <w:r>
        <w:rPr>
          <w:b/>
          <w:bCs/>
          <w:lang w:val="sr-Cyrl-CS"/>
        </w:rPr>
        <w:t>М.П.                                   ПОНУЂАЧ</w:t>
      </w:r>
    </w:p>
    <w:p w:rsidR="00D50001" w:rsidRDefault="00D50001" w:rsidP="00D50001">
      <w:pPr>
        <w:outlineLvl w:val="0"/>
        <w:rPr>
          <w:b/>
          <w:bCs/>
          <w:sz w:val="28"/>
          <w:szCs w:val="28"/>
          <w:lang w:val="sr-Cyrl-CS"/>
        </w:rPr>
      </w:pPr>
    </w:p>
    <w:p w:rsidR="00D50001" w:rsidRDefault="00D50001" w:rsidP="00D50001">
      <w:pPr>
        <w:outlineLvl w:val="0"/>
        <w:rPr>
          <w:b/>
          <w:bCs/>
          <w:sz w:val="28"/>
          <w:szCs w:val="28"/>
          <w:lang w:val="sr-Cyrl-CS"/>
        </w:rPr>
      </w:pPr>
      <w:r>
        <w:rPr>
          <w:b/>
          <w:bCs/>
          <w:sz w:val="28"/>
          <w:szCs w:val="28"/>
          <w:lang w:val="sr-Cyrl-CS"/>
        </w:rPr>
        <w:t xml:space="preserve">                                                        </w:t>
      </w:r>
    </w:p>
    <w:p w:rsidR="00D50001" w:rsidRDefault="00D50001" w:rsidP="00D50001">
      <w:pPr>
        <w:outlineLvl w:val="0"/>
        <w:rPr>
          <w:b/>
          <w:bCs/>
          <w:sz w:val="28"/>
          <w:szCs w:val="28"/>
          <w:lang w:val="sr-Cyrl-CS"/>
        </w:rPr>
      </w:pPr>
      <w:r>
        <w:rPr>
          <w:b/>
          <w:bCs/>
          <w:sz w:val="28"/>
          <w:szCs w:val="28"/>
          <w:lang w:val="sr-Cyrl-CS"/>
        </w:rPr>
        <w:t xml:space="preserve">                                                                           ________________________</w:t>
      </w:r>
    </w:p>
    <w:p w:rsidR="00D50001" w:rsidRDefault="00D50001" w:rsidP="00D50001">
      <w:pPr>
        <w:rPr>
          <w:rFonts w:eastAsia="Calibri"/>
          <w:sz w:val="28"/>
          <w:szCs w:val="28"/>
          <w:lang w:val="sr-Cyrl-RS"/>
        </w:rPr>
      </w:pPr>
    </w:p>
    <w:p w:rsidR="00AB3F38" w:rsidRDefault="00AB3F38" w:rsidP="00D50001">
      <w:pPr>
        <w:rPr>
          <w:rFonts w:eastAsia="Calibri"/>
          <w:sz w:val="28"/>
          <w:szCs w:val="28"/>
          <w:lang w:val="sr-Cyrl-RS"/>
        </w:rPr>
      </w:pPr>
    </w:p>
    <w:p w:rsidR="00AB3F38" w:rsidRDefault="00AB3F38" w:rsidP="00D50001">
      <w:pPr>
        <w:rPr>
          <w:rFonts w:eastAsia="Calibri"/>
          <w:sz w:val="28"/>
          <w:szCs w:val="28"/>
          <w:lang w:val="sr-Cyrl-RS"/>
        </w:rPr>
      </w:pPr>
    </w:p>
    <w:p w:rsidR="00AB3F38" w:rsidRDefault="00AB3F38" w:rsidP="00D50001">
      <w:pPr>
        <w:rPr>
          <w:rFonts w:eastAsia="Calibri"/>
          <w:sz w:val="28"/>
          <w:szCs w:val="28"/>
          <w:lang w:val="sr-Cyrl-RS"/>
        </w:rPr>
      </w:pPr>
    </w:p>
    <w:p w:rsidR="00023293" w:rsidRDefault="00023293" w:rsidP="00D50001">
      <w:pPr>
        <w:rPr>
          <w:rFonts w:eastAsia="Calibri"/>
          <w:sz w:val="28"/>
          <w:szCs w:val="28"/>
        </w:rPr>
      </w:pPr>
    </w:p>
    <w:p w:rsidR="00EA1D5C" w:rsidRDefault="00EA1D5C" w:rsidP="00EA1D5C">
      <w:pPr>
        <w:rPr>
          <w:rFonts w:eastAsia="Calibri"/>
          <w:sz w:val="28"/>
          <w:szCs w:val="28"/>
          <w:lang w:val="sr-Cyrl-RS"/>
        </w:rPr>
      </w:pPr>
      <w:r>
        <w:rPr>
          <w:rFonts w:eastAsia="Calibri"/>
          <w:sz w:val="28"/>
          <w:szCs w:val="28"/>
          <w:lang w:val="sr-Cyrl-RS"/>
        </w:rPr>
        <w:lastRenderedPageBreak/>
        <w:t xml:space="preserve">Дом здравља Пожаревац </w:t>
      </w:r>
    </w:p>
    <w:p w:rsidR="00EA1D5C" w:rsidRDefault="00EA1D5C" w:rsidP="00EA1D5C">
      <w:pPr>
        <w:rPr>
          <w:rFonts w:eastAsia="Calibri"/>
          <w:sz w:val="28"/>
          <w:szCs w:val="28"/>
          <w:lang w:val="sr-Cyrl-RS"/>
        </w:rPr>
      </w:pPr>
      <w:r>
        <w:rPr>
          <w:rFonts w:eastAsia="Calibri"/>
          <w:sz w:val="28"/>
          <w:szCs w:val="28"/>
          <w:lang w:val="sr-Cyrl-RS"/>
        </w:rPr>
        <w:t>Пожаревац, ул. Ј.Шербановића 12</w:t>
      </w:r>
    </w:p>
    <w:p w:rsidR="00EA1D5C" w:rsidRDefault="00EA1D5C" w:rsidP="00EA1D5C">
      <w:pPr>
        <w:rPr>
          <w:rFonts w:eastAsia="Calibri"/>
          <w:lang w:val="sr-Cyrl-RS"/>
        </w:rPr>
      </w:pPr>
      <w:r>
        <w:rPr>
          <w:rFonts w:eastAsia="Calibri"/>
          <w:sz w:val="28"/>
          <w:szCs w:val="28"/>
          <w:lang w:val="sr-Latn-RS"/>
        </w:rPr>
        <w:t xml:space="preserve">ЈНПП </w:t>
      </w:r>
      <w:r>
        <w:rPr>
          <w:rFonts w:eastAsia="Calibri"/>
          <w:sz w:val="28"/>
          <w:szCs w:val="28"/>
          <w:lang w:val="sr-Cyrl-RS"/>
        </w:rPr>
        <w:t>2</w:t>
      </w:r>
      <w:r>
        <w:rPr>
          <w:rFonts w:eastAsia="Calibri"/>
          <w:sz w:val="28"/>
          <w:szCs w:val="28"/>
          <w:lang w:val="sr-Latn-RS"/>
        </w:rPr>
        <w:t>/201</w:t>
      </w:r>
      <w:r w:rsidR="00756834">
        <w:rPr>
          <w:rFonts w:eastAsia="Calibri"/>
          <w:sz w:val="28"/>
          <w:szCs w:val="28"/>
          <w:lang w:val="sr-Cyrl-RS"/>
        </w:rPr>
        <w:t>8</w:t>
      </w:r>
      <w:r>
        <w:rPr>
          <w:rFonts w:eastAsia="Calibri"/>
          <w:lang w:val="sr-Cyrl-RS"/>
        </w:rPr>
        <w:t xml:space="preserve"> </w:t>
      </w:r>
    </w:p>
    <w:p w:rsidR="00D50001" w:rsidRDefault="00D50001" w:rsidP="00D50001">
      <w:pPr>
        <w:ind w:left="180" w:hanging="180"/>
        <w:jc w:val="right"/>
        <w:rPr>
          <w:b/>
          <w:lang w:val="sr-Cyrl-RS"/>
        </w:rPr>
      </w:pPr>
      <w:r>
        <w:rPr>
          <w:b/>
          <w:lang w:val="sr-Cyrl-CS"/>
        </w:rPr>
        <w:t xml:space="preserve">Прилог бр. </w:t>
      </w:r>
      <w:r w:rsidR="00640C91">
        <w:rPr>
          <w:b/>
          <w:lang w:val="sr-Cyrl-RS"/>
        </w:rPr>
        <w:t>8</w:t>
      </w:r>
    </w:p>
    <w:p w:rsidR="00D50001" w:rsidRDefault="00D50001" w:rsidP="00D50001">
      <w:pPr>
        <w:tabs>
          <w:tab w:val="left" w:pos="3360"/>
        </w:tabs>
        <w:spacing w:after="200" w:line="276" w:lineRule="auto"/>
        <w:rPr>
          <w:lang w:eastAsia="sr-Latn-CS"/>
        </w:rPr>
      </w:pPr>
    </w:p>
    <w:p w:rsidR="00D50001" w:rsidRDefault="00D50001" w:rsidP="00D50001">
      <w:pPr>
        <w:jc w:val="center"/>
        <w:rPr>
          <w:rFonts w:eastAsia="Calibri"/>
          <w:b/>
          <w:lang w:val="sr-Cyrl-RS"/>
        </w:rPr>
      </w:pPr>
      <w:r>
        <w:rPr>
          <w:rFonts w:eastAsia="Calibri"/>
          <w:b/>
          <w:lang w:val="sr-Cyrl-RS"/>
        </w:rPr>
        <w:t>КОНКУРСНА ДОКУМЕНТАЦИЈА</w:t>
      </w:r>
    </w:p>
    <w:p w:rsidR="00D50001" w:rsidRDefault="00D50001" w:rsidP="00D50001">
      <w:pPr>
        <w:jc w:val="both"/>
        <w:rPr>
          <w:rFonts w:eastAsia="Calibri"/>
          <w:sz w:val="16"/>
          <w:szCs w:val="16"/>
          <w:lang w:val="sr-Cyrl-RS"/>
        </w:rPr>
      </w:pPr>
    </w:p>
    <w:p w:rsidR="00D50001" w:rsidRDefault="00D50001" w:rsidP="00D50001">
      <w:pPr>
        <w:jc w:val="both"/>
        <w:rPr>
          <w:rFonts w:eastAsia="Calibri"/>
          <w:sz w:val="16"/>
          <w:szCs w:val="16"/>
          <w:lang w:val="sr-Cyrl-RS"/>
        </w:rPr>
      </w:pPr>
    </w:p>
    <w:p w:rsidR="00D50001" w:rsidRDefault="00D50001" w:rsidP="00D50001">
      <w:pPr>
        <w:jc w:val="center"/>
        <w:rPr>
          <w:rFonts w:eastAsia="Calibri"/>
          <w:b/>
          <w:lang w:val="sr-Cyrl-RS"/>
        </w:rPr>
      </w:pPr>
      <w:r>
        <w:rPr>
          <w:rFonts w:eastAsia="Calibri"/>
          <w:b/>
        </w:rPr>
        <w:t>9</w:t>
      </w:r>
      <w:r>
        <w:rPr>
          <w:rFonts w:eastAsia="Calibri"/>
          <w:b/>
          <w:lang w:val="sr-Cyrl-RS"/>
        </w:rPr>
        <w:t>. ОБРАЗАЦ ТРОШКОВА ПРИПРЕМЕ ПОНУДЕ</w:t>
      </w:r>
    </w:p>
    <w:p w:rsidR="00D50001" w:rsidRDefault="00D50001" w:rsidP="00D50001">
      <w:pPr>
        <w:spacing w:after="200" w:line="276" w:lineRule="auto"/>
        <w:rPr>
          <w:rFonts w:ascii="Calibri" w:eastAsia="Calibri" w:hAnsi="Calibri"/>
          <w:sz w:val="22"/>
          <w:szCs w:val="22"/>
          <w:lang w:val="sr-Cyrl-RS"/>
        </w:rPr>
      </w:pPr>
    </w:p>
    <w:tbl>
      <w:tblPr>
        <w:tblpPr w:leftFromText="180" w:rightFromText="180" w:bottomFromText="200" w:vertAnchor="text" w:tblpX="-41" w:tblpY="117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940"/>
        <w:gridCol w:w="3225"/>
      </w:tblGrid>
      <w:tr w:rsidR="00D50001" w:rsidTr="00D50001">
        <w:trPr>
          <w:trHeight w:val="495"/>
        </w:trPr>
        <w:tc>
          <w:tcPr>
            <w:tcW w:w="555" w:type="dxa"/>
            <w:tcBorders>
              <w:top w:val="single" w:sz="4" w:space="0" w:color="auto"/>
              <w:left w:val="single" w:sz="4" w:space="0" w:color="auto"/>
              <w:bottom w:val="single" w:sz="4" w:space="0" w:color="auto"/>
              <w:right w:val="single" w:sz="4" w:space="0" w:color="auto"/>
            </w:tcBorders>
            <w:hideMark/>
          </w:tcPr>
          <w:p w:rsidR="00D50001" w:rsidRDefault="00D50001">
            <w:pPr>
              <w:spacing w:after="200" w:line="276" w:lineRule="auto"/>
              <w:rPr>
                <w:rFonts w:ascii="Calibri" w:eastAsia="Calibri" w:hAnsi="Calibri"/>
                <w:sz w:val="22"/>
                <w:szCs w:val="22"/>
                <w:lang w:val="sr-Cyrl-RS"/>
              </w:rPr>
            </w:pPr>
            <w:r>
              <w:rPr>
                <w:rFonts w:ascii="Calibri" w:eastAsia="Calibri" w:hAnsi="Calibri"/>
                <w:sz w:val="22"/>
                <w:szCs w:val="22"/>
                <w:lang w:val="sr-Cyrl-RS"/>
              </w:rPr>
              <w:t>Рб</w:t>
            </w:r>
          </w:p>
        </w:tc>
        <w:tc>
          <w:tcPr>
            <w:tcW w:w="5940" w:type="dxa"/>
            <w:tcBorders>
              <w:top w:val="single" w:sz="4" w:space="0" w:color="auto"/>
              <w:left w:val="single" w:sz="4" w:space="0" w:color="auto"/>
              <w:bottom w:val="single" w:sz="4" w:space="0" w:color="auto"/>
              <w:right w:val="single" w:sz="4" w:space="0" w:color="auto"/>
            </w:tcBorders>
            <w:hideMark/>
          </w:tcPr>
          <w:p w:rsidR="00D50001" w:rsidRDefault="00D50001">
            <w:pPr>
              <w:spacing w:after="200" w:line="276" w:lineRule="auto"/>
              <w:jc w:val="center"/>
              <w:rPr>
                <w:rFonts w:ascii="Calibri" w:eastAsia="Calibri" w:hAnsi="Calibri"/>
                <w:sz w:val="22"/>
                <w:szCs w:val="22"/>
                <w:lang w:val="sr-Cyrl-RS"/>
              </w:rPr>
            </w:pPr>
            <w:r>
              <w:rPr>
                <w:rFonts w:ascii="Calibri" w:eastAsia="Calibri" w:hAnsi="Calibri"/>
                <w:sz w:val="22"/>
                <w:szCs w:val="22"/>
                <w:lang w:val="sr-Cyrl-RS"/>
              </w:rPr>
              <w:t>Врста трошкова</w:t>
            </w:r>
          </w:p>
        </w:tc>
        <w:tc>
          <w:tcPr>
            <w:tcW w:w="3225" w:type="dxa"/>
            <w:tcBorders>
              <w:top w:val="single" w:sz="4" w:space="0" w:color="auto"/>
              <w:left w:val="single" w:sz="4" w:space="0" w:color="auto"/>
              <w:bottom w:val="single" w:sz="4" w:space="0" w:color="auto"/>
              <w:right w:val="single" w:sz="4" w:space="0" w:color="auto"/>
            </w:tcBorders>
            <w:hideMark/>
          </w:tcPr>
          <w:p w:rsidR="00D50001" w:rsidRDefault="00D50001">
            <w:pPr>
              <w:spacing w:after="200" w:line="276" w:lineRule="auto"/>
              <w:jc w:val="center"/>
              <w:rPr>
                <w:rFonts w:ascii="Calibri" w:eastAsia="Calibri" w:hAnsi="Calibri"/>
                <w:sz w:val="22"/>
                <w:szCs w:val="22"/>
                <w:lang w:val="sr-Cyrl-RS"/>
              </w:rPr>
            </w:pPr>
            <w:r>
              <w:rPr>
                <w:rFonts w:ascii="Calibri" w:eastAsia="Calibri" w:hAnsi="Calibri"/>
                <w:sz w:val="22"/>
                <w:szCs w:val="22"/>
                <w:lang w:val="sr-Cyrl-RS"/>
              </w:rPr>
              <w:t>Износ</w:t>
            </w:r>
          </w:p>
        </w:tc>
      </w:tr>
      <w:tr w:rsidR="00D50001" w:rsidTr="00D50001">
        <w:trPr>
          <w:trHeight w:val="495"/>
        </w:trPr>
        <w:tc>
          <w:tcPr>
            <w:tcW w:w="55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5940"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322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r>
      <w:tr w:rsidR="00D50001" w:rsidTr="00D50001">
        <w:trPr>
          <w:trHeight w:val="525"/>
        </w:trPr>
        <w:tc>
          <w:tcPr>
            <w:tcW w:w="55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5940"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322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r>
      <w:tr w:rsidR="00D50001" w:rsidTr="00D50001">
        <w:trPr>
          <w:trHeight w:val="585"/>
        </w:trPr>
        <w:tc>
          <w:tcPr>
            <w:tcW w:w="55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5940"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322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r>
      <w:tr w:rsidR="00D50001" w:rsidTr="00D50001">
        <w:trPr>
          <w:trHeight w:val="555"/>
        </w:trPr>
        <w:tc>
          <w:tcPr>
            <w:tcW w:w="55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5940"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322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r>
      <w:tr w:rsidR="00D50001" w:rsidTr="00D50001">
        <w:trPr>
          <w:trHeight w:val="570"/>
        </w:trPr>
        <w:tc>
          <w:tcPr>
            <w:tcW w:w="55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5940"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322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r>
      <w:tr w:rsidR="00D50001" w:rsidTr="00D50001">
        <w:trPr>
          <w:trHeight w:val="570"/>
        </w:trPr>
        <w:tc>
          <w:tcPr>
            <w:tcW w:w="55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5940"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322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r>
      <w:tr w:rsidR="00D50001" w:rsidTr="00D50001">
        <w:trPr>
          <w:trHeight w:val="570"/>
        </w:trPr>
        <w:tc>
          <w:tcPr>
            <w:tcW w:w="55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5940"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322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r>
      <w:tr w:rsidR="00D50001" w:rsidTr="00D50001">
        <w:trPr>
          <w:trHeight w:val="570"/>
        </w:trPr>
        <w:tc>
          <w:tcPr>
            <w:tcW w:w="9720" w:type="dxa"/>
            <w:gridSpan w:val="3"/>
            <w:tcBorders>
              <w:top w:val="single" w:sz="4" w:space="0" w:color="auto"/>
              <w:left w:val="single" w:sz="4" w:space="0" w:color="auto"/>
              <w:bottom w:val="single" w:sz="4" w:space="0" w:color="auto"/>
              <w:right w:val="single" w:sz="4" w:space="0" w:color="auto"/>
            </w:tcBorders>
            <w:hideMark/>
          </w:tcPr>
          <w:p w:rsidR="00D50001" w:rsidRDefault="00D50001">
            <w:pPr>
              <w:spacing w:after="200" w:line="276" w:lineRule="auto"/>
              <w:jc w:val="center"/>
              <w:rPr>
                <w:rFonts w:ascii="Calibri" w:eastAsia="Calibri" w:hAnsi="Calibri"/>
                <w:sz w:val="36"/>
                <w:szCs w:val="36"/>
                <w:lang w:val="sr-Cyrl-RS"/>
              </w:rPr>
            </w:pPr>
            <w:r>
              <w:rPr>
                <w:rFonts w:ascii="Calibri" w:eastAsia="Calibri" w:hAnsi="Calibri"/>
                <w:sz w:val="36"/>
                <w:szCs w:val="36"/>
                <w:lang w:val="sr-Cyrl-RS"/>
              </w:rPr>
              <w:t xml:space="preserve">УКУПНО : </w:t>
            </w:r>
          </w:p>
        </w:tc>
      </w:tr>
    </w:tbl>
    <w:p w:rsidR="00D50001" w:rsidRDefault="00D50001" w:rsidP="00D50001">
      <w:pPr>
        <w:ind w:left="4956"/>
        <w:jc w:val="both"/>
        <w:rPr>
          <w:rFonts w:ascii="Calibri" w:eastAsia="Calibri" w:hAnsi="Calibri"/>
          <w:sz w:val="22"/>
          <w:szCs w:val="22"/>
          <w:lang w:val="sr-Cyrl-RS"/>
        </w:rPr>
      </w:pPr>
    </w:p>
    <w:p w:rsidR="00D50001" w:rsidRDefault="00D50001" w:rsidP="00D50001">
      <w:pPr>
        <w:ind w:left="4956"/>
        <w:jc w:val="both"/>
        <w:rPr>
          <w:rFonts w:ascii="Calibri" w:eastAsia="Calibri" w:hAnsi="Calibri"/>
          <w:sz w:val="22"/>
          <w:szCs w:val="22"/>
          <w:lang w:val="sr-Cyrl-RS"/>
        </w:rPr>
      </w:pPr>
    </w:p>
    <w:p w:rsidR="00D50001" w:rsidRDefault="00D50001" w:rsidP="00D50001">
      <w:pPr>
        <w:ind w:left="4956"/>
        <w:jc w:val="both"/>
        <w:rPr>
          <w:rFonts w:ascii="Calibri" w:eastAsia="Calibri" w:hAnsi="Calibri"/>
          <w:sz w:val="22"/>
          <w:szCs w:val="22"/>
          <w:lang w:val="sr-Cyrl-RS"/>
        </w:rPr>
      </w:pPr>
    </w:p>
    <w:p w:rsidR="00D50001" w:rsidRDefault="00D50001" w:rsidP="00D50001">
      <w:pPr>
        <w:ind w:left="4956"/>
        <w:jc w:val="both"/>
        <w:rPr>
          <w:rFonts w:ascii="Calibri" w:eastAsia="Calibri" w:hAnsi="Calibri"/>
          <w:sz w:val="22"/>
          <w:szCs w:val="22"/>
          <w:lang w:val="sr-Cyrl-RS"/>
        </w:rPr>
      </w:pPr>
    </w:p>
    <w:p w:rsidR="00D50001" w:rsidRDefault="00D50001" w:rsidP="00D50001">
      <w:pPr>
        <w:ind w:left="4956"/>
        <w:jc w:val="both"/>
        <w:rPr>
          <w:rFonts w:eastAsia="Calibri"/>
          <w:lang w:val="sr-Cyrl-RS"/>
        </w:rPr>
      </w:pPr>
      <w:r>
        <w:rPr>
          <w:rFonts w:ascii="Calibri" w:eastAsia="Calibri" w:hAnsi="Calibri"/>
          <w:sz w:val="22"/>
          <w:szCs w:val="22"/>
          <w:lang w:val="sr-Cyrl-RS"/>
        </w:rPr>
        <w:t xml:space="preserve">  </w:t>
      </w:r>
      <w:r>
        <w:rPr>
          <w:rFonts w:eastAsia="Calibri"/>
          <w:lang w:val="sr-Cyrl-RS"/>
        </w:rPr>
        <w:t>Потпис одговорног лица</w:t>
      </w:r>
    </w:p>
    <w:p w:rsidR="00D50001" w:rsidRDefault="00D50001" w:rsidP="00D50001">
      <w:pPr>
        <w:ind w:left="4956"/>
        <w:jc w:val="both"/>
        <w:rPr>
          <w:rFonts w:eastAsia="Calibri"/>
          <w:lang w:val="sr-Cyrl-RS"/>
        </w:rPr>
      </w:pPr>
    </w:p>
    <w:p w:rsidR="00D50001" w:rsidRDefault="00D50001" w:rsidP="00D50001">
      <w:pPr>
        <w:ind w:left="4956"/>
        <w:jc w:val="both"/>
        <w:rPr>
          <w:rFonts w:eastAsia="Calibri"/>
          <w:lang w:val="sr-Cyrl-RS"/>
        </w:rPr>
      </w:pPr>
      <w:r>
        <w:rPr>
          <w:rFonts w:eastAsia="Calibri"/>
          <w:lang w:val="sr-Cyrl-RS"/>
        </w:rPr>
        <w:t xml:space="preserve">    _______________________</w:t>
      </w:r>
    </w:p>
    <w:p w:rsidR="00D50001" w:rsidRDefault="00D50001" w:rsidP="00D50001">
      <w:pPr>
        <w:jc w:val="both"/>
        <w:rPr>
          <w:rFonts w:ascii="Calibri" w:eastAsia="Calibri" w:hAnsi="Calibri"/>
          <w:sz w:val="22"/>
          <w:szCs w:val="22"/>
          <w:lang w:val="sr-Cyrl-RS"/>
        </w:rPr>
      </w:pPr>
      <w:r>
        <w:rPr>
          <w:rFonts w:eastAsia="Calibri"/>
          <w:lang w:val="sr-Cyrl-RS"/>
        </w:rPr>
        <w:tab/>
      </w:r>
      <w:r>
        <w:rPr>
          <w:rFonts w:eastAsia="Calibri"/>
          <w:lang w:val="sr-Cyrl-RS"/>
        </w:rPr>
        <w:tab/>
      </w:r>
      <w:r>
        <w:rPr>
          <w:rFonts w:eastAsia="Calibri"/>
          <w:lang w:val="sr-Cyrl-RS"/>
        </w:rPr>
        <w:tab/>
      </w:r>
      <w:r>
        <w:rPr>
          <w:rFonts w:eastAsia="Calibri"/>
          <w:lang w:val="sr-Cyrl-RS"/>
        </w:rPr>
        <w:tab/>
      </w:r>
      <w:r>
        <w:rPr>
          <w:rFonts w:eastAsia="Calibri"/>
          <w:lang w:val="sr-Cyrl-RS"/>
        </w:rPr>
        <w:tab/>
      </w:r>
      <w:r>
        <w:rPr>
          <w:rFonts w:eastAsia="Calibri"/>
          <w:lang w:val="sr-Cyrl-RS"/>
        </w:rPr>
        <w:tab/>
        <w:t xml:space="preserve">     </w:t>
      </w:r>
    </w:p>
    <w:p w:rsidR="00D50001" w:rsidRDefault="00D50001" w:rsidP="00D50001">
      <w:pPr>
        <w:jc w:val="both"/>
        <w:rPr>
          <w:rFonts w:eastAsia="Calibri"/>
          <w:lang w:val="sr-Cyrl-RS"/>
        </w:rPr>
      </w:pPr>
      <w:r>
        <w:rPr>
          <w:rFonts w:eastAsia="Calibri"/>
          <w:lang w:val="sr-Cyrl-RS"/>
        </w:rPr>
        <w:t xml:space="preserve">                                                                          Читко исписано име и презиме и функција</w:t>
      </w:r>
    </w:p>
    <w:p w:rsidR="00D50001" w:rsidRDefault="00D50001" w:rsidP="00D50001">
      <w:pPr>
        <w:spacing w:after="200" w:line="276" w:lineRule="auto"/>
        <w:rPr>
          <w:rFonts w:ascii="Calibri" w:eastAsia="Calibri" w:hAnsi="Calibri"/>
          <w:sz w:val="22"/>
          <w:szCs w:val="22"/>
          <w:lang w:val="sr-Cyrl-RS"/>
        </w:rPr>
      </w:pPr>
    </w:p>
    <w:p w:rsidR="00D50001" w:rsidRDefault="00D50001" w:rsidP="00D50001">
      <w:pPr>
        <w:spacing w:after="200" w:line="276" w:lineRule="auto"/>
        <w:rPr>
          <w:rFonts w:eastAsia="Calibri"/>
          <w:lang w:val="sr-Cyrl-RS"/>
        </w:rPr>
      </w:pPr>
      <w:r>
        <w:rPr>
          <w:rFonts w:eastAsia="Calibri"/>
          <w:lang w:val="sr-Cyrl-RS"/>
        </w:rPr>
        <w:t xml:space="preserve">НАПОМЕНА. Овај образац попуњава понуђач уколико је имао трошкове припреме понуде </w:t>
      </w:r>
    </w:p>
    <w:p w:rsidR="00D50001" w:rsidRDefault="00D50001" w:rsidP="00D50001">
      <w:pPr>
        <w:rPr>
          <w:rFonts w:eastAsia="Calibri"/>
          <w:lang w:val="sr-Latn-RS"/>
        </w:rPr>
      </w:pPr>
    </w:p>
    <w:p w:rsidR="00D50001" w:rsidRDefault="00D50001" w:rsidP="00D50001">
      <w:pPr>
        <w:rPr>
          <w:rFonts w:eastAsia="Calibri"/>
          <w:lang w:val="sr-Cyrl-RS"/>
        </w:rPr>
      </w:pPr>
    </w:p>
    <w:p w:rsidR="00576F50" w:rsidRPr="00576F50" w:rsidRDefault="00576F50" w:rsidP="00D50001">
      <w:pPr>
        <w:rPr>
          <w:rFonts w:eastAsia="Calibri"/>
          <w:lang w:val="sr-Cyrl-RS"/>
        </w:rPr>
      </w:pPr>
    </w:p>
    <w:p w:rsidR="00EA1D5C" w:rsidRDefault="00EA1D5C" w:rsidP="00D50001">
      <w:pPr>
        <w:rPr>
          <w:rFonts w:eastAsia="Calibri"/>
          <w:sz w:val="28"/>
          <w:szCs w:val="28"/>
          <w:lang w:val="sr-Cyrl-RS"/>
        </w:rPr>
      </w:pPr>
    </w:p>
    <w:p w:rsidR="00EA1D5C" w:rsidRDefault="00EA1D5C" w:rsidP="00D50001">
      <w:pPr>
        <w:rPr>
          <w:rFonts w:eastAsia="Calibri"/>
          <w:sz w:val="28"/>
          <w:szCs w:val="28"/>
          <w:lang w:val="sr-Cyrl-RS"/>
        </w:rPr>
      </w:pPr>
    </w:p>
    <w:p w:rsidR="00EA1D5C" w:rsidRDefault="00EA1D5C" w:rsidP="00EA1D5C">
      <w:pPr>
        <w:rPr>
          <w:rFonts w:eastAsia="Calibri"/>
          <w:sz w:val="28"/>
          <w:szCs w:val="28"/>
          <w:lang w:val="sr-Cyrl-RS"/>
        </w:rPr>
      </w:pPr>
      <w:r>
        <w:rPr>
          <w:rFonts w:eastAsia="Calibri"/>
          <w:sz w:val="28"/>
          <w:szCs w:val="28"/>
          <w:lang w:val="sr-Cyrl-RS"/>
        </w:rPr>
        <w:lastRenderedPageBreak/>
        <w:t xml:space="preserve">Дом здравља Пожаревац </w:t>
      </w:r>
    </w:p>
    <w:p w:rsidR="00EA1D5C" w:rsidRDefault="00EA1D5C" w:rsidP="00EA1D5C">
      <w:pPr>
        <w:rPr>
          <w:rFonts w:eastAsia="Calibri"/>
          <w:sz w:val="28"/>
          <w:szCs w:val="28"/>
          <w:lang w:val="sr-Cyrl-RS"/>
        </w:rPr>
      </w:pPr>
      <w:r>
        <w:rPr>
          <w:rFonts w:eastAsia="Calibri"/>
          <w:sz w:val="28"/>
          <w:szCs w:val="28"/>
          <w:lang w:val="sr-Cyrl-RS"/>
        </w:rPr>
        <w:t>Пожаревац, ул. Ј.Шербановића 12</w:t>
      </w:r>
    </w:p>
    <w:p w:rsidR="00EA1D5C" w:rsidRDefault="00EA1D5C" w:rsidP="00EA1D5C">
      <w:pPr>
        <w:rPr>
          <w:rFonts w:eastAsia="Calibri"/>
          <w:lang w:val="sr-Cyrl-RS"/>
        </w:rPr>
      </w:pPr>
      <w:r>
        <w:rPr>
          <w:rFonts w:eastAsia="Calibri"/>
          <w:sz w:val="28"/>
          <w:szCs w:val="28"/>
          <w:lang w:val="sr-Latn-RS"/>
        </w:rPr>
        <w:t xml:space="preserve">ЈНПП </w:t>
      </w:r>
      <w:r>
        <w:rPr>
          <w:rFonts w:eastAsia="Calibri"/>
          <w:sz w:val="28"/>
          <w:szCs w:val="28"/>
          <w:lang w:val="sr-Cyrl-RS"/>
        </w:rPr>
        <w:t>2</w:t>
      </w:r>
      <w:r>
        <w:rPr>
          <w:rFonts w:eastAsia="Calibri"/>
          <w:sz w:val="28"/>
          <w:szCs w:val="28"/>
          <w:lang w:val="sr-Latn-RS"/>
        </w:rPr>
        <w:t>/201</w:t>
      </w:r>
      <w:r w:rsidR="00756834">
        <w:rPr>
          <w:rFonts w:eastAsia="Calibri"/>
          <w:sz w:val="28"/>
          <w:szCs w:val="28"/>
          <w:lang w:val="sr-Cyrl-RS"/>
        </w:rPr>
        <w:t>8</w:t>
      </w:r>
      <w:r>
        <w:rPr>
          <w:rFonts w:eastAsia="Calibri"/>
          <w:lang w:val="sr-Cyrl-RS"/>
        </w:rPr>
        <w:t xml:space="preserve"> </w:t>
      </w:r>
    </w:p>
    <w:p w:rsidR="00D50001" w:rsidRDefault="00D50001" w:rsidP="00D50001">
      <w:pPr>
        <w:ind w:left="180" w:hanging="180"/>
        <w:jc w:val="right"/>
        <w:rPr>
          <w:b/>
          <w:lang w:val="sr-Cyrl-RS"/>
        </w:rPr>
      </w:pPr>
      <w:r>
        <w:rPr>
          <w:b/>
          <w:lang w:val="sr-Cyrl-CS"/>
        </w:rPr>
        <w:t xml:space="preserve">Прилог бр. </w:t>
      </w:r>
      <w:r w:rsidR="00640C91">
        <w:rPr>
          <w:b/>
          <w:lang w:val="sr-Cyrl-RS"/>
        </w:rPr>
        <w:t>9</w:t>
      </w:r>
    </w:p>
    <w:p w:rsidR="00D50001" w:rsidRDefault="00D50001" w:rsidP="00D50001">
      <w:pPr>
        <w:spacing w:after="200" w:line="276" w:lineRule="auto"/>
        <w:jc w:val="center"/>
        <w:rPr>
          <w:rFonts w:eastAsia="Calibri"/>
          <w:lang w:val="sr-Cyrl-RS"/>
        </w:rPr>
      </w:pPr>
    </w:p>
    <w:p w:rsidR="00D50001" w:rsidRDefault="00D50001" w:rsidP="00D50001">
      <w:pPr>
        <w:spacing w:after="200" w:line="276" w:lineRule="auto"/>
        <w:jc w:val="center"/>
        <w:rPr>
          <w:rFonts w:eastAsia="Calibri"/>
          <w:lang w:val="sr-Cyrl-RS"/>
        </w:rPr>
      </w:pPr>
      <w:r>
        <w:rPr>
          <w:rFonts w:eastAsia="Calibri"/>
          <w:lang w:val="sr-Cyrl-RS"/>
        </w:rPr>
        <w:t xml:space="preserve">КОНКУРСНА ДОКУМЕНТАЦИЈА </w:t>
      </w:r>
    </w:p>
    <w:p w:rsidR="00D50001" w:rsidRDefault="00D50001" w:rsidP="00D50001">
      <w:pPr>
        <w:autoSpaceDE w:val="0"/>
        <w:autoSpaceDN w:val="0"/>
        <w:adjustRightInd w:val="0"/>
        <w:jc w:val="center"/>
        <w:rPr>
          <w:rFonts w:eastAsia="Calibri"/>
          <w:b/>
          <w:bCs/>
          <w:lang w:val="sr-Cyrl-RS"/>
        </w:rPr>
      </w:pPr>
      <w:r>
        <w:rPr>
          <w:rFonts w:eastAsia="Calibri"/>
          <w:b/>
          <w:bCs/>
          <w:lang w:val="sr-Cyrl-RS"/>
        </w:rPr>
        <w:t>1</w:t>
      </w:r>
      <w:r>
        <w:rPr>
          <w:rFonts w:eastAsia="Calibri"/>
          <w:b/>
          <w:bCs/>
        </w:rPr>
        <w:t>1</w:t>
      </w:r>
      <w:r>
        <w:rPr>
          <w:rFonts w:eastAsia="Calibri"/>
          <w:b/>
          <w:bCs/>
          <w:lang w:val="sr-Cyrl-RS"/>
        </w:rPr>
        <w:t>.</w:t>
      </w:r>
      <w:r>
        <w:rPr>
          <w:rFonts w:eastAsia="Calibri"/>
          <w:b/>
          <w:bCs/>
        </w:rPr>
        <w:t>ИЗЈАВА О ПОШТОВАЊУ ОБАВЕЗА</w:t>
      </w:r>
    </w:p>
    <w:p w:rsidR="00D50001" w:rsidRDefault="00D50001" w:rsidP="00D50001">
      <w:pPr>
        <w:autoSpaceDE w:val="0"/>
        <w:autoSpaceDN w:val="0"/>
        <w:adjustRightInd w:val="0"/>
        <w:jc w:val="center"/>
        <w:rPr>
          <w:rFonts w:eastAsia="Calibri"/>
          <w:b/>
          <w:bCs/>
          <w:lang w:val="sr-Cyrl-RS"/>
        </w:rPr>
      </w:pPr>
    </w:p>
    <w:p w:rsidR="00D50001" w:rsidRDefault="00D50001" w:rsidP="00D50001">
      <w:pPr>
        <w:autoSpaceDE w:val="0"/>
        <w:autoSpaceDN w:val="0"/>
        <w:adjustRightInd w:val="0"/>
        <w:ind w:firstLine="708"/>
        <w:jc w:val="both"/>
        <w:rPr>
          <w:rFonts w:eastAsia="TimesNewRomanPSMT"/>
        </w:rPr>
      </w:pPr>
      <w:proofErr w:type="spellStart"/>
      <w:r>
        <w:rPr>
          <w:rFonts w:eastAsia="TimesNewRomanPSMT"/>
        </w:rPr>
        <w:t>Под</w:t>
      </w:r>
      <w:proofErr w:type="spellEnd"/>
      <w:r>
        <w:rPr>
          <w:rFonts w:eastAsia="TimesNewRomanPSMT"/>
        </w:rPr>
        <w:t xml:space="preserve"> </w:t>
      </w:r>
      <w:proofErr w:type="spellStart"/>
      <w:r>
        <w:rPr>
          <w:rFonts w:eastAsia="TimesNewRomanPSMT"/>
        </w:rPr>
        <w:t>пуном</w:t>
      </w:r>
      <w:proofErr w:type="spellEnd"/>
      <w:r>
        <w:rPr>
          <w:rFonts w:eastAsia="TimesNewRomanPSMT"/>
        </w:rPr>
        <w:t xml:space="preserve">, </w:t>
      </w:r>
      <w:proofErr w:type="spellStart"/>
      <w:r>
        <w:rPr>
          <w:rFonts w:eastAsia="TimesNewRomanPSMT"/>
        </w:rPr>
        <w:t>материјалном</w:t>
      </w:r>
      <w:proofErr w:type="spellEnd"/>
      <w:r>
        <w:rPr>
          <w:rFonts w:eastAsia="TimesNewRomanPSMT"/>
        </w:rPr>
        <w:t xml:space="preserve"> и </w:t>
      </w:r>
      <w:proofErr w:type="spellStart"/>
      <w:r>
        <w:rPr>
          <w:rFonts w:eastAsia="TimesNewRomanPSMT"/>
        </w:rPr>
        <w:t>кривичним</w:t>
      </w:r>
      <w:proofErr w:type="spellEnd"/>
      <w:r>
        <w:rPr>
          <w:rFonts w:eastAsia="TimesNewRomanPSMT"/>
        </w:rPr>
        <w:t xml:space="preserve"> </w:t>
      </w:r>
      <w:proofErr w:type="spellStart"/>
      <w:r>
        <w:rPr>
          <w:rFonts w:eastAsia="TimesNewRomanPSMT"/>
        </w:rPr>
        <w:t>одговорношћу</w:t>
      </w:r>
      <w:proofErr w:type="spellEnd"/>
      <w:r>
        <w:rPr>
          <w:rFonts w:eastAsia="TimesNewRomanPSMT"/>
        </w:rPr>
        <w:t xml:space="preserve">, </w:t>
      </w:r>
      <w:proofErr w:type="spellStart"/>
      <w:r>
        <w:rPr>
          <w:rFonts w:eastAsia="TimesNewRomanPSMT"/>
        </w:rPr>
        <w:t>дајем</w:t>
      </w:r>
      <w:proofErr w:type="spellEnd"/>
      <w:r>
        <w:rPr>
          <w:rFonts w:eastAsia="TimesNewRomanPSMT"/>
        </w:rPr>
        <w:t xml:space="preserve"> </w:t>
      </w:r>
      <w:proofErr w:type="spellStart"/>
      <w:r>
        <w:rPr>
          <w:rFonts w:eastAsia="TimesNewRomanPSMT"/>
        </w:rPr>
        <w:t>следећу</w:t>
      </w:r>
      <w:proofErr w:type="spellEnd"/>
      <w:r>
        <w:rPr>
          <w:rFonts w:eastAsia="TimesNewRomanPSMT"/>
        </w:rPr>
        <w:t>:</w:t>
      </w:r>
    </w:p>
    <w:p w:rsidR="00D50001" w:rsidRDefault="00D50001" w:rsidP="00D50001">
      <w:pPr>
        <w:autoSpaceDE w:val="0"/>
        <w:autoSpaceDN w:val="0"/>
        <w:adjustRightInd w:val="0"/>
        <w:jc w:val="center"/>
        <w:rPr>
          <w:rFonts w:eastAsia="TimesNewRomanPSMT"/>
          <w:lang w:val="sr-Cyrl-RS"/>
        </w:rPr>
      </w:pPr>
    </w:p>
    <w:p w:rsidR="00D50001" w:rsidRDefault="00D50001" w:rsidP="00D50001">
      <w:pPr>
        <w:autoSpaceDE w:val="0"/>
        <w:autoSpaceDN w:val="0"/>
        <w:adjustRightInd w:val="0"/>
        <w:jc w:val="center"/>
        <w:rPr>
          <w:rFonts w:eastAsia="TimesNewRomanPSMT"/>
          <w:lang w:val="sr-Cyrl-RS"/>
        </w:rPr>
      </w:pPr>
    </w:p>
    <w:p w:rsidR="00D50001" w:rsidRDefault="00D50001" w:rsidP="00D50001">
      <w:pPr>
        <w:autoSpaceDE w:val="0"/>
        <w:autoSpaceDN w:val="0"/>
        <w:adjustRightInd w:val="0"/>
        <w:jc w:val="center"/>
        <w:rPr>
          <w:rFonts w:eastAsia="Calibri"/>
          <w:b/>
          <w:bCs/>
          <w:lang w:val="sr-Cyrl-RS"/>
        </w:rPr>
      </w:pPr>
      <w:r>
        <w:rPr>
          <w:rFonts w:eastAsia="Calibri"/>
          <w:b/>
          <w:bCs/>
        </w:rPr>
        <w:t>И З Ј А В У</w:t>
      </w:r>
    </w:p>
    <w:p w:rsidR="00D50001" w:rsidRDefault="00D50001" w:rsidP="00D50001">
      <w:pPr>
        <w:autoSpaceDE w:val="0"/>
        <w:autoSpaceDN w:val="0"/>
        <w:adjustRightInd w:val="0"/>
        <w:jc w:val="center"/>
        <w:rPr>
          <w:rFonts w:eastAsia="Calibri"/>
          <w:b/>
          <w:bCs/>
          <w:lang w:val="sr-Cyrl-RS"/>
        </w:rPr>
      </w:pPr>
    </w:p>
    <w:p w:rsidR="00D50001" w:rsidRDefault="00D50001" w:rsidP="00D50001">
      <w:pPr>
        <w:autoSpaceDE w:val="0"/>
        <w:autoSpaceDN w:val="0"/>
        <w:adjustRightInd w:val="0"/>
        <w:jc w:val="center"/>
        <w:rPr>
          <w:rFonts w:eastAsia="Calibri"/>
          <w:b/>
          <w:bCs/>
          <w:lang w:val="sr-Cyrl-RS"/>
        </w:rPr>
      </w:pPr>
    </w:p>
    <w:p w:rsidR="00D50001" w:rsidRDefault="00D50001" w:rsidP="00D50001">
      <w:pPr>
        <w:autoSpaceDE w:val="0"/>
        <w:autoSpaceDN w:val="0"/>
        <w:adjustRightInd w:val="0"/>
        <w:jc w:val="both"/>
        <w:rPr>
          <w:rFonts w:eastAsia="TimesNewRomanPSMT"/>
        </w:rPr>
      </w:pPr>
      <w:r>
        <w:rPr>
          <w:rFonts w:eastAsia="Calibri"/>
          <w:b/>
          <w:bCs/>
        </w:rPr>
        <w:t>ПОНУЂАЧ</w:t>
      </w:r>
      <w:r>
        <w:rPr>
          <w:rFonts w:eastAsia="TimesNewRomanPSMT"/>
        </w:rPr>
        <w:t xml:space="preserve">, _________________________________, </w:t>
      </w:r>
      <w:proofErr w:type="spellStart"/>
      <w:r>
        <w:rPr>
          <w:rFonts w:eastAsia="TimesNewRomanPSMT"/>
        </w:rPr>
        <w:t>из</w:t>
      </w:r>
      <w:proofErr w:type="spellEnd"/>
      <w:r>
        <w:rPr>
          <w:rFonts w:eastAsia="TimesNewRomanPSMT"/>
        </w:rPr>
        <w:t xml:space="preserve"> _____________________,</w:t>
      </w:r>
    </w:p>
    <w:p w:rsidR="00D50001" w:rsidRDefault="00D50001" w:rsidP="00D50001">
      <w:pPr>
        <w:autoSpaceDE w:val="0"/>
        <w:autoSpaceDN w:val="0"/>
        <w:adjustRightInd w:val="0"/>
        <w:jc w:val="both"/>
        <w:rPr>
          <w:rFonts w:eastAsia="TimesNewRomanPSMT"/>
        </w:rPr>
      </w:pPr>
      <w:proofErr w:type="spellStart"/>
      <w:r>
        <w:rPr>
          <w:rFonts w:eastAsia="TimesNewRomanPSMT"/>
        </w:rPr>
        <w:t>адреса</w:t>
      </w:r>
      <w:proofErr w:type="spellEnd"/>
      <w:r>
        <w:rPr>
          <w:rFonts w:eastAsia="TimesNewRomanPSMT"/>
        </w:rPr>
        <w:t xml:space="preserve"> ________________________________ </w:t>
      </w:r>
      <w:proofErr w:type="spellStart"/>
      <w:r>
        <w:rPr>
          <w:rFonts w:eastAsia="TimesNewRomanPSMT"/>
        </w:rPr>
        <w:t>овом</w:t>
      </w:r>
      <w:proofErr w:type="spellEnd"/>
      <w:r>
        <w:rPr>
          <w:rFonts w:eastAsia="TimesNewRomanPSMT"/>
        </w:rPr>
        <w:t xml:space="preserve"> </w:t>
      </w:r>
      <w:proofErr w:type="spellStart"/>
      <w:r>
        <w:rPr>
          <w:rFonts w:eastAsia="TimesNewRomanPSMT"/>
        </w:rPr>
        <w:t>изјавом</w:t>
      </w:r>
      <w:proofErr w:type="spellEnd"/>
      <w:r>
        <w:rPr>
          <w:rFonts w:eastAsia="TimesNewRomanPSMT"/>
        </w:rPr>
        <w:t xml:space="preserve"> </w:t>
      </w:r>
      <w:proofErr w:type="spellStart"/>
      <w:r>
        <w:rPr>
          <w:rFonts w:eastAsia="TimesNewRomanPSMT"/>
        </w:rPr>
        <w:t>потврђује</w:t>
      </w:r>
      <w:proofErr w:type="spellEnd"/>
      <w:r>
        <w:rPr>
          <w:rFonts w:eastAsia="TimesNewRomanPSMT"/>
        </w:rPr>
        <w:t xml:space="preserve"> </w:t>
      </w:r>
      <w:proofErr w:type="spellStart"/>
      <w:r>
        <w:rPr>
          <w:rFonts w:eastAsia="TimesNewRomanPSMT"/>
        </w:rPr>
        <w:t>да</w:t>
      </w:r>
      <w:proofErr w:type="spellEnd"/>
      <w:r>
        <w:rPr>
          <w:rFonts w:eastAsia="TimesNewRomanPSMT"/>
        </w:rPr>
        <w:t xml:space="preserve"> </w:t>
      </w:r>
      <w:proofErr w:type="spellStart"/>
      <w:r>
        <w:rPr>
          <w:rFonts w:eastAsia="TimesNewRomanPSMT"/>
        </w:rPr>
        <w:t>је</w:t>
      </w:r>
      <w:proofErr w:type="spellEnd"/>
      <w:r>
        <w:rPr>
          <w:rFonts w:eastAsia="TimesNewRomanPSMT"/>
        </w:rPr>
        <w:t xml:space="preserve"> у </w:t>
      </w:r>
      <w:proofErr w:type="spellStart"/>
      <w:r>
        <w:rPr>
          <w:rFonts w:eastAsia="TimesNewRomanPSMT"/>
        </w:rPr>
        <w:t>понуди</w:t>
      </w:r>
      <w:proofErr w:type="spellEnd"/>
      <w:r>
        <w:rPr>
          <w:rFonts w:eastAsia="TimesNewRomanPSMT"/>
        </w:rPr>
        <w:t xml:space="preserve"> </w:t>
      </w:r>
      <w:r>
        <w:rPr>
          <w:rFonts w:eastAsia="TimesNewRomanPSMT"/>
          <w:lang w:val="sr-Cyrl-RS"/>
        </w:rPr>
        <w:t xml:space="preserve">у преговарачком поступку, а за набавку </w:t>
      </w:r>
      <w:proofErr w:type="spellStart"/>
      <w:r>
        <w:rPr>
          <w:b/>
        </w:rPr>
        <w:t>Реаген</w:t>
      </w:r>
      <w:proofErr w:type="spellEnd"/>
      <w:r>
        <w:rPr>
          <w:b/>
          <w:lang w:val="sr-Cyrl-RS"/>
        </w:rPr>
        <w:t>а</w:t>
      </w:r>
      <w:r>
        <w:rPr>
          <w:b/>
        </w:rPr>
        <w:t>с</w:t>
      </w:r>
      <w:r>
        <w:rPr>
          <w:b/>
          <w:lang w:val="sr-Cyrl-RS"/>
        </w:rPr>
        <w:t>а</w:t>
      </w:r>
      <w:r>
        <w:rPr>
          <w:b/>
        </w:rPr>
        <w:t xml:space="preserve"> </w:t>
      </w:r>
      <w:proofErr w:type="spellStart"/>
      <w:r>
        <w:rPr>
          <w:b/>
        </w:rPr>
        <w:t>за</w:t>
      </w:r>
      <w:proofErr w:type="spellEnd"/>
      <w:r>
        <w:rPr>
          <w:b/>
        </w:rPr>
        <w:t xml:space="preserve"> </w:t>
      </w:r>
      <w:r>
        <w:rPr>
          <w:b/>
          <w:lang w:val="sr-Cyrl-RS"/>
        </w:rPr>
        <w:t xml:space="preserve">утврђивање параметара хемостазе на апратима </w:t>
      </w:r>
      <w:r>
        <w:rPr>
          <w:b/>
          <w:lang w:val="sr-Latn-RS"/>
        </w:rPr>
        <w:t xml:space="preserve">Sysmex CA 1500 </w:t>
      </w:r>
      <w:r>
        <w:rPr>
          <w:b/>
          <w:lang w:val="sr-Cyrl-RS"/>
        </w:rPr>
        <w:t xml:space="preserve">и </w:t>
      </w:r>
      <w:r>
        <w:rPr>
          <w:b/>
          <w:lang w:val="sr-Latn-RS"/>
        </w:rPr>
        <w:t>Behring Fibrintimer</w:t>
      </w:r>
      <w:r w:rsidR="00E122A6">
        <w:rPr>
          <w:b/>
          <w:lang w:val="sr-Latn-RS"/>
        </w:rPr>
        <w:t xml:space="preserve"> II</w:t>
      </w:r>
      <w:r w:rsidR="00756834">
        <w:rPr>
          <w:b/>
          <w:lang w:val="sr-Cyrl-RS"/>
        </w:rPr>
        <w:t xml:space="preserve"> и</w:t>
      </w:r>
      <w:r w:rsidR="00756834">
        <w:rPr>
          <w:b/>
          <w:lang w:val="sr-Latn-RS"/>
        </w:rPr>
        <w:t xml:space="preserve"> </w:t>
      </w:r>
      <w:proofErr w:type="spellStart"/>
      <w:r w:rsidR="00756834" w:rsidRPr="0091772C">
        <w:rPr>
          <w:b/>
        </w:rPr>
        <w:t>Xprecia</w:t>
      </w:r>
      <w:proofErr w:type="spellEnd"/>
      <w:r w:rsidR="00756834" w:rsidRPr="0091772C">
        <w:rPr>
          <w:b/>
        </w:rPr>
        <w:t xml:space="preserve"> Stride</w:t>
      </w:r>
      <w:r>
        <w:rPr>
          <w:rFonts w:eastAsia="TimesNewRomanPSMT"/>
          <w:lang w:val="sr-Cyrl-RS"/>
        </w:rPr>
        <w:t xml:space="preserve"> - произвођача Simens Helath Care Diagnostic </w:t>
      </w:r>
      <w:proofErr w:type="spellStart"/>
      <w:r>
        <w:rPr>
          <w:rFonts w:eastAsia="TimesNewRomanPSMT"/>
        </w:rPr>
        <w:t>поштовао</w:t>
      </w:r>
      <w:proofErr w:type="spellEnd"/>
      <w:r>
        <w:rPr>
          <w:rFonts w:eastAsia="TimesNewRomanPSMT"/>
        </w:rPr>
        <w:t xml:space="preserve"> </w:t>
      </w:r>
      <w:proofErr w:type="spellStart"/>
      <w:r>
        <w:rPr>
          <w:rFonts w:eastAsia="TimesNewRomanPSMT"/>
        </w:rPr>
        <w:t>обавезе</w:t>
      </w:r>
      <w:proofErr w:type="spellEnd"/>
      <w:r>
        <w:rPr>
          <w:rFonts w:eastAsia="TimesNewRomanPSMT"/>
        </w:rPr>
        <w:t xml:space="preserve"> </w:t>
      </w:r>
      <w:proofErr w:type="spellStart"/>
      <w:r>
        <w:rPr>
          <w:rFonts w:eastAsia="TimesNewRomanPSMT"/>
        </w:rPr>
        <w:t>које</w:t>
      </w:r>
      <w:proofErr w:type="spellEnd"/>
      <w:r>
        <w:rPr>
          <w:rFonts w:eastAsia="TimesNewRomanPSMT"/>
        </w:rPr>
        <w:t xml:space="preserve"> </w:t>
      </w:r>
      <w:proofErr w:type="spellStart"/>
      <w:r>
        <w:rPr>
          <w:rFonts w:eastAsia="TimesNewRomanPSMT"/>
        </w:rPr>
        <w:t>произлазе</w:t>
      </w:r>
      <w:proofErr w:type="spellEnd"/>
      <w:r>
        <w:rPr>
          <w:rFonts w:eastAsia="TimesNewRomanPSMT"/>
        </w:rPr>
        <w:t xml:space="preserve"> </w:t>
      </w:r>
      <w:proofErr w:type="spellStart"/>
      <w:r>
        <w:rPr>
          <w:rFonts w:eastAsia="TimesNewRomanPSMT"/>
        </w:rPr>
        <w:t>из</w:t>
      </w:r>
      <w:proofErr w:type="spellEnd"/>
      <w:r>
        <w:rPr>
          <w:rFonts w:eastAsia="TimesNewRomanPSMT"/>
        </w:rPr>
        <w:t xml:space="preserve"> </w:t>
      </w:r>
      <w:proofErr w:type="spellStart"/>
      <w:r>
        <w:rPr>
          <w:rFonts w:eastAsia="TimesNewRomanPSMT"/>
        </w:rPr>
        <w:t>важећих</w:t>
      </w:r>
      <w:proofErr w:type="spellEnd"/>
      <w:r>
        <w:rPr>
          <w:rFonts w:eastAsia="TimesNewRomanPSMT"/>
        </w:rPr>
        <w:t xml:space="preserve"> </w:t>
      </w:r>
      <w:proofErr w:type="spellStart"/>
      <w:r>
        <w:rPr>
          <w:rFonts w:eastAsia="TimesNewRomanPSMT"/>
        </w:rPr>
        <w:t>прописа</w:t>
      </w:r>
      <w:proofErr w:type="spellEnd"/>
      <w:r>
        <w:rPr>
          <w:rFonts w:eastAsia="TimesNewRomanPSMT"/>
        </w:rPr>
        <w:t xml:space="preserve"> о </w:t>
      </w:r>
      <w:proofErr w:type="spellStart"/>
      <w:r>
        <w:rPr>
          <w:rFonts w:eastAsia="TimesNewRomanPSMT"/>
        </w:rPr>
        <w:t>заштити</w:t>
      </w:r>
      <w:proofErr w:type="spellEnd"/>
      <w:r>
        <w:rPr>
          <w:rFonts w:eastAsia="TimesNewRomanPSMT"/>
        </w:rPr>
        <w:t xml:space="preserve"> </w:t>
      </w:r>
      <w:proofErr w:type="spellStart"/>
      <w:r>
        <w:rPr>
          <w:rFonts w:eastAsia="TimesNewRomanPSMT"/>
        </w:rPr>
        <w:t>на</w:t>
      </w:r>
      <w:proofErr w:type="spellEnd"/>
      <w:r>
        <w:rPr>
          <w:rFonts w:eastAsia="TimesNewRomanPSMT"/>
        </w:rPr>
        <w:t xml:space="preserve"> </w:t>
      </w:r>
      <w:proofErr w:type="spellStart"/>
      <w:r>
        <w:rPr>
          <w:rFonts w:eastAsia="TimesNewRomanPSMT"/>
        </w:rPr>
        <w:t>раду</w:t>
      </w:r>
      <w:proofErr w:type="spellEnd"/>
      <w:r>
        <w:rPr>
          <w:rFonts w:eastAsia="TimesNewRomanPSMT"/>
        </w:rPr>
        <w:t xml:space="preserve">, </w:t>
      </w:r>
      <w:proofErr w:type="spellStart"/>
      <w:r>
        <w:rPr>
          <w:rFonts w:eastAsia="TimesNewRomanPSMT"/>
        </w:rPr>
        <w:t>запошљавању</w:t>
      </w:r>
      <w:proofErr w:type="spellEnd"/>
      <w:r>
        <w:rPr>
          <w:rFonts w:eastAsia="TimesNewRomanPSMT"/>
        </w:rPr>
        <w:t xml:space="preserve"> и </w:t>
      </w:r>
      <w:proofErr w:type="spellStart"/>
      <w:r>
        <w:rPr>
          <w:rFonts w:eastAsia="TimesNewRomanPSMT"/>
        </w:rPr>
        <w:t>условима</w:t>
      </w:r>
      <w:proofErr w:type="spellEnd"/>
      <w:r>
        <w:rPr>
          <w:rFonts w:eastAsia="TimesNewRomanPSMT"/>
        </w:rPr>
        <w:t xml:space="preserve"> </w:t>
      </w:r>
      <w:proofErr w:type="spellStart"/>
      <w:r>
        <w:rPr>
          <w:rFonts w:eastAsia="TimesNewRomanPSMT"/>
        </w:rPr>
        <w:t>рада</w:t>
      </w:r>
      <w:proofErr w:type="spellEnd"/>
      <w:r>
        <w:rPr>
          <w:rFonts w:eastAsia="TimesNewRomanPSMT"/>
        </w:rPr>
        <w:t xml:space="preserve"> </w:t>
      </w:r>
      <w:proofErr w:type="spellStart"/>
      <w:r>
        <w:rPr>
          <w:rFonts w:eastAsia="TimesNewRomanPSMT"/>
        </w:rPr>
        <w:t>као</w:t>
      </w:r>
      <w:proofErr w:type="spellEnd"/>
      <w:r>
        <w:rPr>
          <w:rFonts w:eastAsia="TimesNewRomanPSMT"/>
        </w:rPr>
        <w:t xml:space="preserve"> </w:t>
      </w:r>
      <w:proofErr w:type="spellStart"/>
      <w:r>
        <w:rPr>
          <w:rFonts w:eastAsia="TimesNewRomanPSMT"/>
        </w:rPr>
        <w:t>изаштити</w:t>
      </w:r>
      <w:proofErr w:type="spellEnd"/>
      <w:r>
        <w:rPr>
          <w:rFonts w:eastAsia="TimesNewRomanPSMT"/>
        </w:rPr>
        <w:t xml:space="preserve"> </w:t>
      </w:r>
      <w:proofErr w:type="spellStart"/>
      <w:r>
        <w:rPr>
          <w:rFonts w:eastAsia="TimesNewRomanPSMT"/>
        </w:rPr>
        <w:t>животне</w:t>
      </w:r>
      <w:proofErr w:type="spellEnd"/>
      <w:r>
        <w:rPr>
          <w:rFonts w:eastAsia="TimesNewRomanPSMT"/>
        </w:rPr>
        <w:t xml:space="preserve"> </w:t>
      </w:r>
      <w:proofErr w:type="spellStart"/>
      <w:r>
        <w:rPr>
          <w:rFonts w:eastAsia="TimesNewRomanPSMT"/>
        </w:rPr>
        <w:t>средине</w:t>
      </w:r>
      <w:proofErr w:type="spellEnd"/>
      <w:r w:rsidR="006F32AE">
        <w:rPr>
          <w:rFonts w:eastAsia="TimesNewRomanPSMT"/>
          <w:lang w:val="sr-Cyrl-RS"/>
        </w:rPr>
        <w:t xml:space="preserve"> као и да нема забрану обављања делатности у време подношења понуде</w:t>
      </w:r>
      <w:r>
        <w:rPr>
          <w:rFonts w:eastAsia="TimesNewRomanPSMT"/>
        </w:rPr>
        <w:t>.</w:t>
      </w:r>
    </w:p>
    <w:p w:rsidR="00D50001" w:rsidRDefault="00D50001" w:rsidP="00D50001">
      <w:pPr>
        <w:autoSpaceDE w:val="0"/>
        <w:autoSpaceDN w:val="0"/>
        <w:adjustRightInd w:val="0"/>
        <w:jc w:val="both"/>
        <w:rPr>
          <w:rFonts w:eastAsia="TimesNewRomanPSMT"/>
        </w:rPr>
      </w:pPr>
    </w:p>
    <w:p w:rsidR="00D50001" w:rsidRDefault="00D50001" w:rsidP="00D50001">
      <w:pPr>
        <w:autoSpaceDE w:val="0"/>
        <w:autoSpaceDN w:val="0"/>
        <w:adjustRightInd w:val="0"/>
        <w:jc w:val="both"/>
        <w:rPr>
          <w:rFonts w:eastAsia="TimesNewRomanPSMT"/>
          <w:lang w:val="sr-Cyrl-RS"/>
        </w:rPr>
      </w:pPr>
    </w:p>
    <w:p w:rsidR="00D50001" w:rsidRDefault="00D50001" w:rsidP="00D50001">
      <w:pPr>
        <w:autoSpaceDE w:val="0"/>
        <w:autoSpaceDN w:val="0"/>
        <w:adjustRightInd w:val="0"/>
        <w:rPr>
          <w:rFonts w:eastAsia="TimesNewRomanPSMT"/>
          <w:lang w:val="sr-Cyrl-RS"/>
        </w:rPr>
      </w:pPr>
    </w:p>
    <w:p w:rsidR="00D50001" w:rsidRDefault="00D50001" w:rsidP="00D50001">
      <w:pPr>
        <w:autoSpaceDE w:val="0"/>
        <w:autoSpaceDN w:val="0"/>
        <w:adjustRightInd w:val="0"/>
        <w:rPr>
          <w:rFonts w:eastAsia="Calibri"/>
          <w:b/>
          <w:bCs/>
          <w:lang w:val="sr-Cyrl-RS"/>
        </w:rPr>
      </w:pPr>
      <w:proofErr w:type="spellStart"/>
      <w:r>
        <w:rPr>
          <w:rFonts w:eastAsia="Calibri"/>
          <w:b/>
          <w:bCs/>
        </w:rPr>
        <w:t>Датум</w:t>
      </w:r>
      <w:proofErr w:type="spellEnd"/>
      <w:r>
        <w:rPr>
          <w:rFonts w:eastAsia="Calibri"/>
          <w:b/>
          <w:bCs/>
        </w:rPr>
        <w:t>: ________________</w:t>
      </w:r>
    </w:p>
    <w:p w:rsidR="00D50001" w:rsidRDefault="00D50001" w:rsidP="00D50001">
      <w:pPr>
        <w:autoSpaceDE w:val="0"/>
        <w:autoSpaceDN w:val="0"/>
        <w:adjustRightInd w:val="0"/>
        <w:rPr>
          <w:rFonts w:eastAsia="Calibri"/>
          <w:b/>
          <w:bCs/>
          <w:lang w:val="sr-Cyrl-RS"/>
        </w:rPr>
      </w:pPr>
    </w:p>
    <w:p w:rsidR="00D50001" w:rsidRDefault="00D50001" w:rsidP="00D50001">
      <w:pPr>
        <w:autoSpaceDE w:val="0"/>
        <w:autoSpaceDN w:val="0"/>
        <w:adjustRightInd w:val="0"/>
        <w:rPr>
          <w:rFonts w:eastAsia="Calibri"/>
          <w:b/>
          <w:bCs/>
          <w:lang w:val="sr-Cyrl-RS"/>
        </w:rPr>
      </w:pPr>
    </w:p>
    <w:p w:rsidR="00D50001" w:rsidRDefault="00D50001" w:rsidP="00D50001">
      <w:pPr>
        <w:autoSpaceDE w:val="0"/>
        <w:autoSpaceDN w:val="0"/>
        <w:adjustRightInd w:val="0"/>
        <w:jc w:val="right"/>
        <w:rPr>
          <w:rFonts w:eastAsia="Calibri"/>
          <w:b/>
          <w:bCs/>
        </w:rPr>
      </w:pPr>
      <w:proofErr w:type="spellStart"/>
      <w:r>
        <w:rPr>
          <w:rFonts w:eastAsia="Calibri"/>
          <w:b/>
          <w:bCs/>
        </w:rPr>
        <w:t>Потпис</w:t>
      </w:r>
      <w:proofErr w:type="spellEnd"/>
      <w:r>
        <w:rPr>
          <w:rFonts w:eastAsia="Calibri"/>
          <w:b/>
          <w:bCs/>
        </w:rPr>
        <w:t xml:space="preserve"> </w:t>
      </w:r>
      <w:proofErr w:type="spellStart"/>
      <w:r>
        <w:rPr>
          <w:rFonts w:eastAsia="Calibri"/>
          <w:b/>
          <w:bCs/>
        </w:rPr>
        <w:t>одговорног</w:t>
      </w:r>
      <w:proofErr w:type="spellEnd"/>
      <w:r>
        <w:rPr>
          <w:rFonts w:eastAsia="Calibri"/>
          <w:b/>
          <w:bCs/>
        </w:rPr>
        <w:t xml:space="preserve"> </w:t>
      </w:r>
      <w:proofErr w:type="spellStart"/>
      <w:r>
        <w:rPr>
          <w:rFonts w:eastAsia="Calibri"/>
          <w:b/>
          <w:bCs/>
        </w:rPr>
        <w:t>лица</w:t>
      </w:r>
      <w:proofErr w:type="spellEnd"/>
    </w:p>
    <w:p w:rsidR="00D50001" w:rsidRDefault="00D50001" w:rsidP="00D50001">
      <w:pPr>
        <w:autoSpaceDE w:val="0"/>
        <w:autoSpaceDN w:val="0"/>
        <w:adjustRightInd w:val="0"/>
        <w:jc w:val="right"/>
        <w:rPr>
          <w:rFonts w:eastAsia="Calibri"/>
          <w:b/>
          <w:bCs/>
        </w:rPr>
      </w:pPr>
      <w:r>
        <w:rPr>
          <w:rFonts w:eastAsia="Calibri"/>
          <w:b/>
          <w:bCs/>
        </w:rPr>
        <w:t>_________________________</w:t>
      </w:r>
    </w:p>
    <w:p w:rsidR="00D50001" w:rsidRDefault="00D50001" w:rsidP="00D50001">
      <w:pPr>
        <w:autoSpaceDE w:val="0"/>
        <w:autoSpaceDN w:val="0"/>
        <w:adjustRightInd w:val="0"/>
        <w:jc w:val="center"/>
        <w:rPr>
          <w:rFonts w:eastAsia="Calibri"/>
          <w:b/>
          <w:bCs/>
        </w:rPr>
      </w:pPr>
      <w:proofErr w:type="gramStart"/>
      <w:r>
        <w:rPr>
          <w:rFonts w:eastAsia="Calibri"/>
          <w:b/>
          <w:bCs/>
        </w:rPr>
        <w:t>М.П.</w:t>
      </w:r>
      <w:proofErr w:type="gramEnd"/>
    </w:p>
    <w:p w:rsidR="00D50001" w:rsidRDefault="00D50001" w:rsidP="00D50001">
      <w:pPr>
        <w:tabs>
          <w:tab w:val="left" w:pos="2775"/>
        </w:tabs>
        <w:spacing w:after="200" w:line="276" w:lineRule="auto"/>
        <w:rPr>
          <w:lang w:val="sr-Cyrl-RS" w:eastAsia="sr-Latn-CS"/>
        </w:rPr>
      </w:pPr>
    </w:p>
    <w:p w:rsidR="00D50001" w:rsidRDefault="00D50001" w:rsidP="00D50001">
      <w:pPr>
        <w:jc w:val="both"/>
        <w:rPr>
          <w:lang w:val="sl-SI"/>
        </w:rPr>
      </w:pPr>
    </w:p>
    <w:p w:rsidR="00C76268" w:rsidRPr="006F32AE" w:rsidRDefault="006F32AE">
      <w:pPr>
        <w:rPr>
          <w:lang w:val="sr-Cyrl-RS"/>
        </w:rPr>
      </w:pPr>
      <w:r>
        <w:rPr>
          <w:lang w:val="sr-Cyrl-RS"/>
        </w:rPr>
        <w:t xml:space="preserve">Обавезно попунити и оверити </w:t>
      </w:r>
    </w:p>
    <w:sectPr w:rsidR="00C76268" w:rsidRPr="006F32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CYR">
    <w:altName w:val="Arial"/>
    <w:charset w:val="EE"/>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C4877"/>
    <w:multiLevelType w:val="hybridMultilevel"/>
    <w:tmpl w:val="80E8E5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27C280F"/>
    <w:multiLevelType w:val="hybridMultilevel"/>
    <w:tmpl w:val="3B4668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B254906"/>
    <w:multiLevelType w:val="hybridMultilevel"/>
    <w:tmpl w:val="5A54E128"/>
    <w:lvl w:ilvl="0" w:tplc="E3EC4F4A">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A05"/>
    <w:rsid w:val="00023293"/>
    <w:rsid w:val="000446FE"/>
    <w:rsid w:val="00056A60"/>
    <w:rsid w:val="000759B4"/>
    <w:rsid w:val="000C1570"/>
    <w:rsid w:val="00125827"/>
    <w:rsid w:val="001402E7"/>
    <w:rsid w:val="001A0188"/>
    <w:rsid w:val="002320FF"/>
    <w:rsid w:val="002863A6"/>
    <w:rsid w:val="003123A1"/>
    <w:rsid w:val="00325A05"/>
    <w:rsid w:val="003842BF"/>
    <w:rsid w:val="00440ADD"/>
    <w:rsid w:val="00471125"/>
    <w:rsid w:val="00471A2B"/>
    <w:rsid w:val="004E526F"/>
    <w:rsid w:val="00504407"/>
    <w:rsid w:val="00525C01"/>
    <w:rsid w:val="00576F50"/>
    <w:rsid w:val="005859EE"/>
    <w:rsid w:val="005E608D"/>
    <w:rsid w:val="00640C91"/>
    <w:rsid w:val="006D3BF6"/>
    <w:rsid w:val="006F32AE"/>
    <w:rsid w:val="00756834"/>
    <w:rsid w:val="007C4CBA"/>
    <w:rsid w:val="00915614"/>
    <w:rsid w:val="0091772C"/>
    <w:rsid w:val="009A661A"/>
    <w:rsid w:val="009B6809"/>
    <w:rsid w:val="009C0B7F"/>
    <w:rsid w:val="009F20A5"/>
    <w:rsid w:val="00A145B3"/>
    <w:rsid w:val="00A23710"/>
    <w:rsid w:val="00A26DEC"/>
    <w:rsid w:val="00A577EA"/>
    <w:rsid w:val="00A77E27"/>
    <w:rsid w:val="00AB3F38"/>
    <w:rsid w:val="00AD4E2F"/>
    <w:rsid w:val="00AF0F71"/>
    <w:rsid w:val="00B75E0F"/>
    <w:rsid w:val="00B86B2B"/>
    <w:rsid w:val="00B96CD0"/>
    <w:rsid w:val="00BA1F6F"/>
    <w:rsid w:val="00C118DE"/>
    <w:rsid w:val="00C57E28"/>
    <w:rsid w:val="00C63028"/>
    <w:rsid w:val="00C76086"/>
    <w:rsid w:val="00C76268"/>
    <w:rsid w:val="00C76B8D"/>
    <w:rsid w:val="00C93150"/>
    <w:rsid w:val="00C95429"/>
    <w:rsid w:val="00CD5AC8"/>
    <w:rsid w:val="00D0169A"/>
    <w:rsid w:val="00D24D1B"/>
    <w:rsid w:val="00D50001"/>
    <w:rsid w:val="00DC7048"/>
    <w:rsid w:val="00DE5C71"/>
    <w:rsid w:val="00E122A6"/>
    <w:rsid w:val="00E44CAF"/>
    <w:rsid w:val="00EA1D5C"/>
    <w:rsid w:val="00F1401D"/>
    <w:rsid w:val="00F80E5B"/>
    <w:rsid w:val="00F83EEE"/>
    <w:rsid w:val="00FA5D73"/>
    <w:rsid w:val="00FC26CD"/>
    <w:rsid w:val="00FD5C8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AD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0001"/>
    <w:rPr>
      <w:color w:val="0000FF"/>
      <w:u w:val="single"/>
    </w:rPr>
  </w:style>
  <w:style w:type="paragraph" w:styleId="BodyTextIndent">
    <w:name w:val="Body Text Indent"/>
    <w:basedOn w:val="Normal"/>
    <w:link w:val="BodyTextIndentChar"/>
    <w:unhideWhenUsed/>
    <w:rsid w:val="00D50001"/>
    <w:pPr>
      <w:spacing w:line="360" w:lineRule="auto"/>
      <w:ind w:firstLine="720"/>
      <w:jc w:val="center"/>
    </w:pPr>
    <w:rPr>
      <w:b/>
      <w:bCs/>
      <w:lang w:val="sr-Latn-CS"/>
    </w:rPr>
  </w:style>
  <w:style w:type="character" w:customStyle="1" w:styleId="BodyTextIndentChar">
    <w:name w:val="Body Text Indent Char"/>
    <w:basedOn w:val="DefaultParagraphFont"/>
    <w:link w:val="BodyTextIndent"/>
    <w:rsid w:val="00D50001"/>
    <w:rPr>
      <w:rFonts w:ascii="Times New Roman" w:eastAsia="Times New Roman" w:hAnsi="Times New Roman" w:cs="Times New Roman"/>
      <w:b/>
      <w:bCs/>
      <w:sz w:val="24"/>
      <w:szCs w:val="24"/>
      <w:lang w:val="sr-Latn-CS"/>
    </w:rPr>
  </w:style>
  <w:style w:type="paragraph" w:styleId="BodyText2">
    <w:name w:val="Body Text 2"/>
    <w:basedOn w:val="Normal"/>
    <w:link w:val="BodyText2Char"/>
    <w:unhideWhenUsed/>
    <w:rsid w:val="00D50001"/>
    <w:pPr>
      <w:spacing w:after="120" w:line="480" w:lineRule="auto"/>
    </w:pPr>
    <w:rPr>
      <w:lang w:val="sr-Latn-CS"/>
    </w:rPr>
  </w:style>
  <w:style w:type="character" w:customStyle="1" w:styleId="BodyText2Char">
    <w:name w:val="Body Text 2 Char"/>
    <w:basedOn w:val="DefaultParagraphFont"/>
    <w:link w:val="BodyText2"/>
    <w:rsid w:val="00D50001"/>
    <w:rPr>
      <w:rFonts w:ascii="Times New Roman" w:eastAsia="Times New Roman" w:hAnsi="Times New Roman" w:cs="Times New Roman"/>
      <w:sz w:val="24"/>
      <w:szCs w:val="24"/>
      <w:lang w:val="sr-Latn-CS"/>
    </w:rPr>
  </w:style>
  <w:style w:type="character" w:customStyle="1" w:styleId="NoSpacingChar">
    <w:name w:val="No Spacing Char"/>
    <w:link w:val="NoSpacing"/>
    <w:uiPriority w:val="1"/>
    <w:locked/>
    <w:rsid w:val="00D50001"/>
    <w:rPr>
      <w:sz w:val="24"/>
      <w:szCs w:val="24"/>
      <w:lang w:val="sr-Latn-CS"/>
    </w:rPr>
  </w:style>
  <w:style w:type="paragraph" w:styleId="NoSpacing">
    <w:name w:val="No Spacing"/>
    <w:link w:val="NoSpacingChar"/>
    <w:uiPriority w:val="1"/>
    <w:qFormat/>
    <w:rsid w:val="00D50001"/>
    <w:pPr>
      <w:spacing w:after="0" w:line="240" w:lineRule="auto"/>
    </w:pPr>
    <w:rPr>
      <w:sz w:val="24"/>
      <w:szCs w:val="24"/>
      <w:lang w:val="sr-Latn-CS"/>
    </w:rPr>
  </w:style>
  <w:style w:type="paragraph" w:styleId="ListParagraph">
    <w:name w:val="List Paragraph"/>
    <w:basedOn w:val="Normal"/>
    <w:uiPriority w:val="34"/>
    <w:qFormat/>
    <w:rsid w:val="00D50001"/>
    <w:pPr>
      <w:ind w:left="720"/>
      <w:contextualSpacing/>
    </w:pPr>
  </w:style>
  <w:style w:type="paragraph" w:styleId="BalloonText">
    <w:name w:val="Balloon Text"/>
    <w:basedOn w:val="Normal"/>
    <w:link w:val="BalloonTextChar"/>
    <w:uiPriority w:val="99"/>
    <w:semiHidden/>
    <w:unhideWhenUsed/>
    <w:rsid w:val="00F1401D"/>
    <w:rPr>
      <w:rFonts w:ascii="Tahoma" w:hAnsi="Tahoma" w:cs="Tahoma"/>
      <w:sz w:val="16"/>
      <w:szCs w:val="16"/>
    </w:rPr>
  </w:style>
  <w:style w:type="character" w:customStyle="1" w:styleId="BalloonTextChar">
    <w:name w:val="Balloon Text Char"/>
    <w:basedOn w:val="DefaultParagraphFont"/>
    <w:link w:val="BalloonText"/>
    <w:uiPriority w:val="99"/>
    <w:semiHidden/>
    <w:rsid w:val="00F1401D"/>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AD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0001"/>
    <w:rPr>
      <w:color w:val="0000FF"/>
      <w:u w:val="single"/>
    </w:rPr>
  </w:style>
  <w:style w:type="paragraph" w:styleId="BodyTextIndent">
    <w:name w:val="Body Text Indent"/>
    <w:basedOn w:val="Normal"/>
    <w:link w:val="BodyTextIndentChar"/>
    <w:unhideWhenUsed/>
    <w:rsid w:val="00D50001"/>
    <w:pPr>
      <w:spacing w:line="360" w:lineRule="auto"/>
      <w:ind w:firstLine="720"/>
      <w:jc w:val="center"/>
    </w:pPr>
    <w:rPr>
      <w:b/>
      <w:bCs/>
      <w:lang w:val="sr-Latn-CS"/>
    </w:rPr>
  </w:style>
  <w:style w:type="character" w:customStyle="1" w:styleId="BodyTextIndentChar">
    <w:name w:val="Body Text Indent Char"/>
    <w:basedOn w:val="DefaultParagraphFont"/>
    <w:link w:val="BodyTextIndent"/>
    <w:rsid w:val="00D50001"/>
    <w:rPr>
      <w:rFonts w:ascii="Times New Roman" w:eastAsia="Times New Roman" w:hAnsi="Times New Roman" w:cs="Times New Roman"/>
      <w:b/>
      <w:bCs/>
      <w:sz w:val="24"/>
      <w:szCs w:val="24"/>
      <w:lang w:val="sr-Latn-CS"/>
    </w:rPr>
  </w:style>
  <w:style w:type="paragraph" w:styleId="BodyText2">
    <w:name w:val="Body Text 2"/>
    <w:basedOn w:val="Normal"/>
    <w:link w:val="BodyText2Char"/>
    <w:unhideWhenUsed/>
    <w:rsid w:val="00D50001"/>
    <w:pPr>
      <w:spacing w:after="120" w:line="480" w:lineRule="auto"/>
    </w:pPr>
    <w:rPr>
      <w:lang w:val="sr-Latn-CS"/>
    </w:rPr>
  </w:style>
  <w:style w:type="character" w:customStyle="1" w:styleId="BodyText2Char">
    <w:name w:val="Body Text 2 Char"/>
    <w:basedOn w:val="DefaultParagraphFont"/>
    <w:link w:val="BodyText2"/>
    <w:rsid w:val="00D50001"/>
    <w:rPr>
      <w:rFonts w:ascii="Times New Roman" w:eastAsia="Times New Roman" w:hAnsi="Times New Roman" w:cs="Times New Roman"/>
      <w:sz w:val="24"/>
      <w:szCs w:val="24"/>
      <w:lang w:val="sr-Latn-CS"/>
    </w:rPr>
  </w:style>
  <w:style w:type="character" w:customStyle="1" w:styleId="NoSpacingChar">
    <w:name w:val="No Spacing Char"/>
    <w:link w:val="NoSpacing"/>
    <w:uiPriority w:val="1"/>
    <w:locked/>
    <w:rsid w:val="00D50001"/>
    <w:rPr>
      <w:sz w:val="24"/>
      <w:szCs w:val="24"/>
      <w:lang w:val="sr-Latn-CS"/>
    </w:rPr>
  </w:style>
  <w:style w:type="paragraph" w:styleId="NoSpacing">
    <w:name w:val="No Spacing"/>
    <w:link w:val="NoSpacingChar"/>
    <w:uiPriority w:val="1"/>
    <w:qFormat/>
    <w:rsid w:val="00D50001"/>
    <w:pPr>
      <w:spacing w:after="0" w:line="240" w:lineRule="auto"/>
    </w:pPr>
    <w:rPr>
      <w:sz w:val="24"/>
      <w:szCs w:val="24"/>
      <w:lang w:val="sr-Latn-CS"/>
    </w:rPr>
  </w:style>
  <w:style w:type="paragraph" w:styleId="ListParagraph">
    <w:name w:val="List Paragraph"/>
    <w:basedOn w:val="Normal"/>
    <w:uiPriority w:val="34"/>
    <w:qFormat/>
    <w:rsid w:val="00D50001"/>
    <w:pPr>
      <w:ind w:left="720"/>
      <w:contextualSpacing/>
    </w:pPr>
  </w:style>
  <w:style w:type="paragraph" w:styleId="BalloonText">
    <w:name w:val="Balloon Text"/>
    <w:basedOn w:val="Normal"/>
    <w:link w:val="BalloonTextChar"/>
    <w:uiPriority w:val="99"/>
    <w:semiHidden/>
    <w:unhideWhenUsed/>
    <w:rsid w:val="00F1401D"/>
    <w:rPr>
      <w:rFonts w:ascii="Tahoma" w:hAnsi="Tahoma" w:cs="Tahoma"/>
      <w:sz w:val="16"/>
      <w:szCs w:val="16"/>
    </w:rPr>
  </w:style>
  <w:style w:type="character" w:customStyle="1" w:styleId="BalloonTextChar">
    <w:name w:val="Balloon Text Char"/>
    <w:basedOn w:val="DefaultParagraphFont"/>
    <w:link w:val="BalloonText"/>
    <w:uiPriority w:val="99"/>
    <w:semiHidden/>
    <w:rsid w:val="00F1401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55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abavna@dzpozarev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zpozarevac.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2803</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negica</dc:creator>
  <cp:lastModifiedBy>Caka</cp:lastModifiedBy>
  <cp:revision>10</cp:revision>
  <cp:lastPrinted>2016-03-07T11:39:00Z</cp:lastPrinted>
  <dcterms:created xsi:type="dcterms:W3CDTF">2017-03-13T11:09:00Z</dcterms:created>
  <dcterms:modified xsi:type="dcterms:W3CDTF">2018-04-02T11:44:00Z</dcterms:modified>
</cp:coreProperties>
</file>